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0682B" w14:textId="0D64022F" w:rsidR="0035622E" w:rsidRDefault="0035622E" w:rsidP="00244E5F">
      <w:pPr>
        <w:pStyle w:val="CRCoverPage"/>
        <w:tabs>
          <w:tab w:val="right" w:pos="9639"/>
        </w:tabs>
        <w:spacing w:after="0"/>
        <w:jc w:val="lowKashida"/>
        <w:rPr>
          <w:b/>
          <w:i/>
          <w:noProof/>
          <w:sz w:val="28"/>
        </w:rPr>
      </w:pPr>
      <w:bookmarkStart w:id="0" w:name="_Toc93073649"/>
      <w:r>
        <w:rPr>
          <w:b/>
          <w:noProof/>
          <w:sz w:val="24"/>
        </w:rPr>
        <w:t>3GPP TSG-</w:t>
      </w:r>
      <w:r w:rsidR="00C73CCF">
        <w:fldChar w:fldCharType="begin"/>
      </w:r>
      <w:r w:rsidR="00C73CCF">
        <w:instrText xml:space="preserve"> DOCPROPERTY  TSG/WGRef  \* MERGEFORMAT </w:instrText>
      </w:r>
      <w:r w:rsidR="00C73CCF">
        <w:fldChar w:fldCharType="separate"/>
      </w:r>
      <w:r>
        <w:rPr>
          <w:b/>
          <w:noProof/>
          <w:sz w:val="24"/>
        </w:rPr>
        <w:t>SA2</w:t>
      </w:r>
      <w:r w:rsidR="00C73CCF">
        <w:rPr>
          <w:b/>
          <w:noProof/>
          <w:sz w:val="24"/>
        </w:rPr>
        <w:fldChar w:fldCharType="end"/>
      </w:r>
      <w:r>
        <w:rPr>
          <w:b/>
          <w:noProof/>
          <w:sz w:val="24"/>
        </w:rPr>
        <w:t xml:space="preserve"> Meeting #</w:t>
      </w:r>
      <w:r w:rsidR="00C73CCF">
        <w:fldChar w:fldCharType="begin"/>
      </w:r>
      <w:r w:rsidR="00C73CCF">
        <w:instrText xml:space="preserve"> DOCPROPERTY  MtgSeq  \* MERGEFORMAT </w:instrText>
      </w:r>
      <w:r w:rsidR="00C73CCF">
        <w:fldChar w:fldCharType="separate"/>
      </w:r>
      <w:r w:rsidRPr="00EB09B7">
        <w:rPr>
          <w:b/>
          <w:noProof/>
          <w:sz w:val="24"/>
        </w:rPr>
        <w:t>16</w:t>
      </w:r>
      <w:r w:rsidR="00C73CCF">
        <w:rPr>
          <w:b/>
          <w:noProof/>
          <w:sz w:val="24"/>
        </w:rPr>
        <w:fldChar w:fldCharType="end"/>
      </w:r>
      <w:r w:rsidR="001A0BE1">
        <w:rPr>
          <w:b/>
          <w:noProof/>
          <w:sz w:val="24"/>
        </w:rPr>
        <w:t>5</w:t>
      </w:r>
      <w:r w:rsidR="00C73CCF">
        <w:fldChar w:fldCharType="begin"/>
      </w:r>
      <w:r w:rsidR="00C73CCF">
        <w:instrText xml:space="preserve"> DOCPROPERTY  MtgTitle  \* MERGEFORMAT </w:instrText>
      </w:r>
      <w:r w:rsidR="00C73CCF">
        <w:fldChar w:fldCharType="separate"/>
      </w:r>
      <w:r w:rsidR="00C73CCF">
        <w:fldChar w:fldCharType="end"/>
      </w:r>
      <w:r>
        <w:rPr>
          <w:b/>
          <w:i/>
          <w:noProof/>
          <w:sz w:val="28"/>
        </w:rPr>
        <w:tab/>
      </w:r>
      <w:r w:rsidR="00C73CCF">
        <w:fldChar w:fldCharType="begin"/>
      </w:r>
      <w:r w:rsidR="00C73CCF">
        <w:instrText xml:space="preserve"> DOCPROPERTY  Tdoc#  \* MERGEFORMAT </w:instrText>
      </w:r>
      <w:r w:rsidR="00C73CCF">
        <w:fldChar w:fldCharType="separate"/>
      </w:r>
      <w:r w:rsidRPr="00E13F3D">
        <w:rPr>
          <w:b/>
          <w:i/>
          <w:noProof/>
          <w:sz w:val="28"/>
        </w:rPr>
        <w:t>S2-240</w:t>
      </w:r>
      <w:r w:rsidR="00C73CCF">
        <w:rPr>
          <w:b/>
          <w:i/>
          <w:noProof/>
          <w:sz w:val="28"/>
        </w:rPr>
        <w:fldChar w:fldCharType="end"/>
      </w:r>
      <w:r w:rsidR="00E51A1E" w:rsidRPr="00E51A1E">
        <w:rPr>
          <w:b/>
          <w:i/>
          <w:noProof/>
          <w:sz w:val="28"/>
        </w:rPr>
        <w:t>9802</w:t>
      </w:r>
    </w:p>
    <w:p w14:paraId="7298F6E9" w14:textId="14478BFC" w:rsidR="0035622E" w:rsidRDefault="00882071" w:rsidP="00244E5F">
      <w:pPr>
        <w:pStyle w:val="CRCoverPage"/>
        <w:jc w:val="lowKashida"/>
        <w:outlineLvl w:val="0"/>
        <w:rPr>
          <w:b/>
          <w:noProof/>
          <w:sz w:val="24"/>
        </w:rPr>
      </w:pPr>
      <w:r w:rsidRPr="008414CB">
        <w:rPr>
          <w:b/>
          <w:noProof/>
          <w:sz w:val="24"/>
        </w:rPr>
        <w:t>Hyderabad</w:t>
      </w:r>
      <w:r>
        <w:rPr>
          <w:b/>
          <w:noProof/>
          <w:sz w:val="24"/>
        </w:rPr>
        <w:t xml:space="preserve">, India, </w:t>
      </w:r>
      <w:r>
        <w:rPr>
          <w:rFonts w:eastAsia="Arial Unicode MS" w:cs="Arial"/>
          <w:b/>
          <w:bCs/>
          <w:sz w:val="24"/>
        </w:rPr>
        <w:t>O</w:t>
      </w:r>
      <w:r>
        <w:rPr>
          <w:rFonts w:eastAsia="Arial Unicode MS" w:cs="Arial" w:hint="eastAsia"/>
          <w:b/>
          <w:bCs/>
          <w:sz w:val="24"/>
          <w:lang w:eastAsia="zh-CN"/>
        </w:rPr>
        <w:t>ct</w:t>
      </w:r>
      <w:r>
        <w:rPr>
          <w:rFonts w:eastAsia="Arial Unicode MS" w:cs="Arial"/>
          <w:b/>
          <w:bCs/>
          <w:sz w:val="24"/>
        </w:rPr>
        <w:t xml:space="preserve"> 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4</w:t>
      </w:r>
    </w:p>
    <w:p w14:paraId="26F5FD54" w14:textId="0CB22D46"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r>
      <w:r w:rsidR="00701624" w:rsidRPr="00701624">
        <w:rPr>
          <w:rFonts w:ascii="Arial" w:hAnsi="Arial" w:cs="Arial"/>
          <w:b/>
        </w:rPr>
        <w:t xml:space="preserve">Huawei, </w:t>
      </w:r>
      <w:proofErr w:type="spellStart"/>
      <w:r w:rsidR="00701624" w:rsidRPr="00701624">
        <w:rPr>
          <w:rFonts w:ascii="Arial" w:hAnsi="Arial" w:cs="Arial"/>
          <w:b/>
        </w:rPr>
        <w:t>HiSilicon</w:t>
      </w:r>
      <w:proofErr w:type="spellEnd"/>
    </w:p>
    <w:p w14:paraId="46044845" w14:textId="29A082FB"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6B5BB1" w:rsidRPr="006B5BB1">
        <w:rPr>
          <w:rFonts w:ascii="Arial" w:hAnsi="Arial" w:cs="Arial"/>
          <w:b/>
          <w:bCs/>
        </w:rPr>
        <w:t>Discuss</w:t>
      </w:r>
      <w:r w:rsidR="00CC7D5A">
        <w:rPr>
          <w:rFonts w:ascii="Arial" w:hAnsi="Arial" w:cs="Arial" w:hint="eastAsia"/>
          <w:b/>
          <w:bCs/>
          <w:lang w:eastAsia="zh-CN"/>
        </w:rPr>
        <w:t>i</w:t>
      </w:r>
      <w:r w:rsidR="006B5BB1" w:rsidRPr="006B5BB1">
        <w:rPr>
          <w:rFonts w:ascii="Arial" w:hAnsi="Arial" w:cs="Arial"/>
          <w:b/>
          <w:bCs/>
        </w:rPr>
        <w:t>on paper on the relocation reporting indication</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754D5C02"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w:t>
      </w:r>
      <w:r w:rsidR="00300DED">
        <w:rPr>
          <w:rFonts w:ascii="Arial" w:hAnsi="Arial" w:cs="Arial"/>
          <w:b/>
        </w:rPr>
        <w:t>11</w:t>
      </w:r>
      <w:r w:rsidR="003F62E8">
        <w:rPr>
          <w:rFonts w:ascii="Arial" w:hAnsi="Arial" w:cs="Arial"/>
          <w:b/>
        </w:rPr>
        <w:t>.2</w:t>
      </w:r>
    </w:p>
    <w:p w14:paraId="141BA426" w14:textId="0CF9CF7F"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A76DBD">
        <w:rPr>
          <w:rFonts w:ascii="Arial" w:hAnsi="Arial" w:cs="Arial"/>
          <w:b/>
        </w:rPr>
        <w:t>UPEAS</w:t>
      </w:r>
      <w:r w:rsidR="003F62E8" w:rsidRPr="004540BC">
        <w:rPr>
          <w:rFonts w:ascii="Arial" w:hAnsi="Arial" w:cs="Arial"/>
          <w:b/>
        </w:rPr>
        <w:t>_</w:t>
      </w:r>
      <w:r w:rsidR="007D535C">
        <w:rPr>
          <w:rFonts w:ascii="Arial" w:hAnsi="Arial" w:cs="Arial"/>
          <w:b/>
        </w:rPr>
        <w:t>Ph2</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32F21A60" w:rsidR="005D4E7D" w:rsidRDefault="005D4E7D" w:rsidP="00244E5F">
      <w:pPr>
        <w:jc w:val="lowKashida"/>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 xml:space="preserve">his contribution </w:t>
      </w:r>
      <w:r w:rsidR="004540BC">
        <w:rPr>
          <w:rFonts w:ascii="Arial" w:hAnsi="Arial" w:cs="Arial"/>
          <w:i/>
        </w:rPr>
        <w:t xml:space="preserve">analyses </w:t>
      </w:r>
      <w:r w:rsidR="00A671FE">
        <w:rPr>
          <w:rFonts w:ascii="Arial" w:hAnsi="Arial" w:cs="Arial"/>
          <w:i/>
        </w:rPr>
        <w:t xml:space="preserve">why </w:t>
      </w:r>
      <w:r w:rsidR="0050790C">
        <w:rPr>
          <w:rFonts w:ascii="Arial" w:hAnsi="Arial" w:cs="Arial"/>
          <w:i/>
        </w:rPr>
        <w:t xml:space="preserve">the </w:t>
      </w:r>
      <w:r w:rsidR="00F15328" w:rsidRPr="00F15328">
        <w:rPr>
          <w:rFonts w:ascii="Arial" w:hAnsi="Arial" w:cs="Arial"/>
          <w:i/>
        </w:rPr>
        <w:t>relocation reporting indication</w:t>
      </w:r>
      <w:r w:rsidR="00CF6935">
        <w:rPr>
          <w:rFonts w:ascii="Arial" w:hAnsi="Arial" w:cs="Arial"/>
          <w:i/>
        </w:rPr>
        <w:t xml:space="preserve"> is needed </w:t>
      </w:r>
      <w:r w:rsidR="00907E9D">
        <w:rPr>
          <w:rFonts w:ascii="Arial" w:hAnsi="Arial" w:cs="Arial"/>
          <w:i/>
        </w:rPr>
        <w:t xml:space="preserve">for </w:t>
      </w:r>
      <w:r w:rsidR="00B62005">
        <w:rPr>
          <w:rFonts w:ascii="Arial" w:hAnsi="Arial" w:cs="Arial"/>
          <w:i/>
        </w:rPr>
        <w:t>re</w:t>
      </w:r>
      <w:r w:rsidR="00D10006">
        <w:rPr>
          <w:rFonts w:ascii="Arial" w:hAnsi="Arial" w:cs="Arial"/>
          <w:i/>
        </w:rPr>
        <w:t>p</w:t>
      </w:r>
      <w:r w:rsidR="00B62005">
        <w:rPr>
          <w:rFonts w:ascii="Arial" w:hAnsi="Arial" w:cs="Arial"/>
          <w:i/>
        </w:rPr>
        <w:t xml:space="preserve">orting the </w:t>
      </w:r>
      <w:r w:rsidR="00ED4340" w:rsidRPr="00ED4340">
        <w:rPr>
          <w:rFonts w:ascii="Arial" w:hAnsi="Arial" w:cs="Arial"/>
          <w:i/>
        </w:rPr>
        <w:t>remaining</w:t>
      </w:r>
      <w:r w:rsidR="001943F7">
        <w:rPr>
          <w:rFonts w:ascii="Arial" w:hAnsi="Arial" w:cs="Arial"/>
          <w:i/>
        </w:rPr>
        <w:t xml:space="preserve"> </w:t>
      </w:r>
      <w:r w:rsidR="00AB07F0">
        <w:rPr>
          <w:rFonts w:ascii="Arial" w:hAnsi="Arial" w:cs="Arial"/>
          <w:i/>
        </w:rPr>
        <w:t>da</w:t>
      </w:r>
      <w:r w:rsidR="00411250">
        <w:rPr>
          <w:rFonts w:ascii="Arial" w:hAnsi="Arial" w:cs="Arial"/>
          <w:i/>
        </w:rPr>
        <w:t xml:space="preserve">ta </w:t>
      </w:r>
      <w:r w:rsidR="007F15B9">
        <w:rPr>
          <w:rFonts w:ascii="Arial" w:hAnsi="Arial" w:cs="Arial"/>
          <w:i/>
        </w:rPr>
        <w:t xml:space="preserve">from </w:t>
      </w:r>
      <w:r w:rsidR="00B8767D">
        <w:rPr>
          <w:rFonts w:ascii="Arial" w:hAnsi="Arial" w:cs="Arial"/>
          <w:i/>
        </w:rPr>
        <w:t xml:space="preserve">source </w:t>
      </w:r>
      <w:r w:rsidR="007F15B9">
        <w:rPr>
          <w:rFonts w:ascii="Arial" w:hAnsi="Arial" w:cs="Arial"/>
          <w:i/>
        </w:rPr>
        <w:t>UPF</w:t>
      </w:r>
      <w:r w:rsidR="00FA450C">
        <w:rPr>
          <w:rFonts w:ascii="Arial" w:hAnsi="Arial" w:cs="Arial"/>
          <w:i/>
        </w:rPr>
        <w:t xml:space="preserve"> to </w:t>
      </w:r>
      <w:r w:rsidR="005D799D">
        <w:rPr>
          <w:rFonts w:ascii="Arial" w:hAnsi="Arial" w:cs="Arial"/>
          <w:i/>
        </w:rPr>
        <w:t xml:space="preserve">consumer </w:t>
      </w:r>
      <w:r w:rsidR="009E7F97">
        <w:rPr>
          <w:rFonts w:ascii="Arial" w:hAnsi="Arial" w:cs="Arial"/>
          <w:i/>
        </w:rPr>
        <w:t xml:space="preserve">when </w:t>
      </w:r>
      <w:r w:rsidR="00990F3A">
        <w:rPr>
          <w:rFonts w:ascii="Arial" w:hAnsi="Arial" w:cs="Arial"/>
          <w:i/>
        </w:rPr>
        <w:t xml:space="preserve">UPF </w:t>
      </w:r>
      <w:r w:rsidR="0085661C">
        <w:rPr>
          <w:rFonts w:ascii="Arial" w:hAnsi="Arial" w:cs="Arial"/>
          <w:i/>
        </w:rPr>
        <w:t xml:space="preserve">relocation </w:t>
      </w:r>
      <w:r w:rsidR="007457BF">
        <w:rPr>
          <w:rFonts w:ascii="Arial" w:hAnsi="Arial" w:cs="Arial"/>
          <w:i/>
        </w:rPr>
        <w:t>occurs</w:t>
      </w:r>
      <w:r w:rsidR="004540BC">
        <w:rPr>
          <w:rFonts w:ascii="Arial" w:hAnsi="Arial" w:cs="Arial"/>
          <w:i/>
        </w:rPr>
        <w:t>.</w:t>
      </w:r>
      <w:r w:rsidR="007533A0" w:rsidRPr="00E917D2">
        <w:rPr>
          <w:rFonts w:ascii="Arial" w:hAnsi="Arial" w:cs="Arial"/>
          <w:i/>
        </w:rPr>
        <w:t xml:space="preserve"> A related CR is in S2-24</w:t>
      </w:r>
      <w:r w:rsidR="007533A0" w:rsidRPr="008B124B">
        <w:rPr>
          <w:rFonts w:ascii="Arial" w:hAnsi="Arial" w:cs="Arial"/>
          <w:i/>
        </w:rPr>
        <w:t>0</w:t>
      </w:r>
      <w:r w:rsidR="00657100" w:rsidRPr="008B124B">
        <w:rPr>
          <w:rFonts w:ascii="Arial" w:hAnsi="Arial" w:cs="Arial"/>
          <w:i/>
        </w:rPr>
        <w:t>9801</w:t>
      </w:r>
      <w:r w:rsidR="007533A0" w:rsidRPr="00E917D2">
        <w:rPr>
          <w:rFonts w:ascii="Arial" w:hAnsi="Arial" w:cs="Arial"/>
          <w:i/>
        </w:rPr>
        <w:t>.</w:t>
      </w:r>
      <w:bookmarkStart w:id="1" w:name="_GoBack"/>
      <w:bookmarkEnd w:id="1"/>
    </w:p>
    <w:p w14:paraId="3CC7EB95" w14:textId="0E28EC37" w:rsidR="005D4E7D" w:rsidRDefault="005D4E7D" w:rsidP="00244E5F">
      <w:pPr>
        <w:pStyle w:val="1"/>
        <w:jc w:val="lowKashida"/>
      </w:pPr>
      <w:r>
        <w:t>Discussion</w:t>
      </w:r>
    </w:p>
    <w:p w14:paraId="24EE1AEB" w14:textId="19253A98" w:rsidR="00F97640" w:rsidRDefault="0039210B" w:rsidP="00244E5F">
      <w:pPr>
        <w:jc w:val="lowKashida"/>
        <w:rPr>
          <w:lang w:eastAsia="zh-CN"/>
        </w:rPr>
      </w:pPr>
      <w:r>
        <w:t xml:space="preserve">According to Clause </w:t>
      </w:r>
      <w:r w:rsidR="006D64BA">
        <w:t>6.4.2</w:t>
      </w:r>
      <w:r>
        <w:t xml:space="preserve"> </w:t>
      </w:r>
      <w:r w:rsidR="00DE4DEA">
        <w:t>of</w:t>
      </w:r>
      <w:r>
        <w:t xml:space="preserve"> TS 23.288</w:t>
      </w:r>
      <w:r w:rsidR="0082313F">
        <w:t xml:space="preserve">, </w:t>
      </w:r>
      <w:r w:rsidR="0043219B">
        <w:rPr>
          <w:lang w:eastAsia="zh-CN"/>
        </w:rPr>
        <w:t>t</w:t>
      </w:r>
      <w:r w:rsidR="00112A00">
        <w:rPr>
          <w:lang w:eastAsia="zh-CN"/>
        </w:rPr>
        <w:t xml:space="preserve">he </w:t>
      </w:r>
      <w:r w:rsidR="005F5898">
        <w:rPr>
          <w:lang w:eastAsia="zh-CN"/>
        </w:rPr>
        <w:t xml:space="preserve">NDWFA </w:t>
      </w:r>
      <w:r w:rsidR="008600B1">
        <w:rPr>
          <w:lang w:eastAsia="zh-CN"/>
        </w:rPr>
        <w:t xml:space="preserve">may collect </w:t>
      </w:r>
      <w:r w:rsidR="00B544A3">
        <w:t>Q</w:t>
      </w:r>
      <w:r w:rsidR="00B544A3">
        <w:rPr>
          <w:rFonts w:hint="eastAsia"/>
          <w:lang w:eastAsia="zh-CN"/>
        </w:rPr>
        <w:t>oS</w:t>
      </w:r>
      <w:r w:rsidR="00B544A3">
        <w:t xml:space="preserve"> monitoring </w:t>
      </w:r>
      <w:r w:rsidR="00B544A3" w:rsidRPr="005B02F1">
        <w:t>result</w:t>
      </w:r>
      <w:r w:rsidR="00B544A3">
        <w:t>s</w:t>
      </w:r>
      <w:r w:rsidR="001B7D70">
        <w:t xml:space="preserve"> (</w:t>
      </w:r>
      <w:r w:rsidR="00061CBF">
        <w:t xml:space="preserve">i.e., </w:t>
      </w:r>
      <w:r w:rsidR="00032753" w:rsidRPr="00032753">
        <w:t>QoS flow Bit Rate</w:t>
      </w:r>
      <w:r w:rsidR="007D02F4">
        <w:t xml:space="preserve">, </w:t>
      </w:r>
      <w:r w:rsidR="00F25E7C" w:rsidRPr="00F25E7C">
        <w:t>QoS flow Packet Delay</w:t>
      </w:r>
      <w:r w:rsidR="00AD70B7">
        <w:t xml:space="preserve">, </w:t>
      </w:r>
      <w:r w:rsidR="008A3D31" w:rsidRPr="008A3D31">
        <w:t>Packet transmission</w:t>
      </w:r>
      <w:r w:rsidR="001F3C72">
        <w:t xml:space="preserve"> and </w:t>
      </w:r>
      <w:r w:rsidR="00446DDA" w:rsidRPr="00446DDA">
        <w:t>Packet retransmission</w:t>
      </w:r>
      <w:r w:rsidR="001B7D70">
        <w:t>)</w:t>
      </w:r>
      <w:r w:rsidR="00E016A9">
        <w:t xml:space="preserve"> from UPF</w:t>
      </w:r>
      <w:r w:rsidR="003E51BE">
        <w:t xml:space="preserve"> for </w:t>
      </w:r>
      <w:r w:rsidR="001F57A9" w:rsidRPr="001F57A9">
        <w:t>Service Experience</w:t>
      </w:r>
      <w:r w:rsidR="007318A6">
        <w:t xml:space="preserve"> analytics</w:t>
      </w:r>
      <w:r w:rsidR="00E016A9">
        <w:t>.</w:t>
      </w:r>
    </w:p>
    <w:p w14:paraId="18E11781" w14:textId="77777777" w:rsidR="00F5777F" w:rsidRPr="000E23D7" w:rsidRDefault="00F5777F" w:rsidP="00F5777F">
      <w:pPr>
        <w:pStyle w:val="TH"/>
      </w:pPr>
      <w:bookmarkStart w:id="2" w:name="_CRTable6_4_22"/>
      <w:bookmarkEnd w:id="0"/>
      <w:r w:rsidRPr="000E23D7">
        <w:t xml:space="preserve">Table </w:t>
      </w:r>
      <w:bookmarkEnd w:id="2"/>
      <w:r w:rsidRPr="000E23D7">
        <w:rPr>
          <w:lang w:eastAsia="zh-CN"/>
        </w:rPr>
        <w:t>6.4.2-2</w:t>
      </w:r>
      <w:r w:rsidRPr="000E23D7">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F5777F" w:rsidRPr="005D2CF1" w14:paraId="2A8E4054" w14:textId="77777777" w:rsidTr="0083735B">
        <w:trPr>
          <w:jc w:val="center"/>
        </w:trPr>
        <w:tc>
          <w:tcPr>
            <w:tcW w:w="2628" w:type="dxa"/>
          </w:tcPr>
          <w:p w14:paraId="0E4F7C7B" w14:textId="77777777" w:rsidR="00F5777F" w:rsidRPr="005D2CF1" w:rsidRDefault="00F5777F" w:rsidP="0083735B">
            <w:pPr>
              <w:pStyle w:val="TAH"/>
            </w:pPr>
            <w:r w:rsidRPr="005D2CF1">
              <w:t>Information</w:t>
            </w:r>
          </w:p>
        </w:tc>
        <w:tc>
          <w:tcPr>
            <w:tcW w:w="1701" w:type="dxa"/>
          </w:tcPr>
          <w:p w14:paraId="1A6736E4" w14:textId="77777777" w:rsidR="00F5777F" w:rsidRPr="005D2CF1" w:rsidRDefault="00F5777F" w:rsidP="0083735B">
            <w:pPr>
              <w:pStyle w:val="TAH"/>
            </w:pPr>
            <w:r w:rsidRPr="005D2CF1">
              <w:t>Source</w:t>
            </w:r>
          </w:p>
        </w:tc>
        <w:tc>
          <w:tcPr>
            <w:tcW w:w="5463" w:type="dxa"/>
          </w:tcPr>
          <w:p w14:paraId="04B18D81" w14:textId="77777777" w:rsidR="00F5777F" w:rsidRPr="005D2CF1" w:rsidRDefault="00F5777F" w:rsidP="0083735B">
            <w:pPr>
              <w:pStyle w:val="TAH"/>
            </w:pPr>
            <w:r w:rsidRPr="005D2CF1">
              <w:t>Description</w:t>
            </w:r>
          </w:p>
        </w:tc>
      </w:tr>
      <w:tr w:rsidR="00F5777F" w:rsidRPr="005D2CF1" w14:paraId="3FA64C48" w14:textId="77777777" w:rsidTr="0083735B">
        <w:trPr>
          <w:jc w:val="center"/>
        </w:trPr>
        <w:tc>
          <w:tcPr>
            <w:tcW w:w="2628" w:type="dxa"/>
          </w:tcPr>
          <w:p w14:paraId="2E46AA06" w14:textId="77777777" w:rsidR="00F5777F" w:rsidRPr="005D2CF1" w:rsidRDefault="00F5777F" w:rsidP="0083735B">
            <w:pPr>
              <w:pStyle w:val="TAL"/>
            </w:pPr>
            <w:r w:rsidRPr="005D2CF1">
              <w:t>Timestamp</w:t>
            </w:r>
          </w:p>
        </w:tc>
        <w:tc>
          <w:tcPr>
            <w:tcW w:w="1701" w:type="dxa"/>
          </w:tcPr>
          <w:p w14:paraId="67F57FA8" w14:textId="77777777" w:rsidR="00F5777F" w:rsidRPr="005D2CF1" w:rsidRDefault="00F5777F" w:rsidP="0083735B">
            <w:pPr>
              <w:pStyle w:val="TAC"/>
            </w:pPr>
            <w:r w:rsidRPr="005D2CF1">
              <w:t>5GC NF</w:t>
            </w:r>
          </w:p>
        </w:tc>
        <w:tc>
          <w:tcPr>
            <w:tcW w:w="5463" w:type="dxa"/>
          </w:tcPr>
          <w:p w14:paraId="502F3F90" w14:textId="77777777" w:rsidR="00F5777F" w:rsidRPr="005D2CF1" w:rsidRDefault="00F5777F" w:rsidP="0083735B">
            <w:pPr>
              <w:pStyle w:val="TAL"/>
            </w:pPr>
            <w:r w:rsidRPr="005D2CF1">
              <w:t>A time stamp associated with the collected information.</w:t>
            </w:r>
          </w:p>
        </w:tc>
      </w:tr>
      <w:tr w:rsidR="00F5777F" w:rsidRPr="005D2CF1" w14:paraId="334C918E" w14:textId="77777777" w:rsidTr="0083735B">
        <w:trPr>
          <w:jc w:val="center"/>
        </w:trPr>
        <w:tc>
          <w:tcPr>
            <w:tcW w:w="2628" w:type="dxa"/>
          </w:tcPr>
          <w:p w14:paraId="69C93F3E" w14:textId="77777777" w:rsidR="00F5777F" w:rsidRPr="005D2CF1" w:rsidRDefault="00F5777F" w:rsidP="0083735B">
            <w:pPr>
              <w:pStyle w:val="TAL"/>
            </w:pPr>
            <w:r w:rsidRPr="005D2CF1">
              <w:t>Location</w:t>
            </w:r>
          </w:p>
        </w:tc>
        <w:tc>
          <w:tcPr>
            <w:tcW w:w="1701" w:type="dxa"/>
          </w:tcPr>
          <w:p w14:paraId="688C2C9A" w14:textId="77777777" w:rsidR="00F5777F" w:rsidRPr="005D2CF1" w:rsidRDefault="00F5777F" w:rsidP="0083735B">
            <w:pPr>
              <w:pStyle w:val="TAC"/>
            </w:pPr>
            <w:r w:rsidRPr="005D2CF1">
              <w:t>AMF</w:t>
            </w:r>
          </w:p>
        </w:tc>
        <w:tc>
          <w:tcPr>
            <w:tcW w:w="5463" w:type="dxa"/>
          </w:tcPr>
          <w:p w14:paraId="6497EC2E" w14:textId="77777777" w:rsidR="00F5777F" w:rsidRPr="005D2CF1" w:rsidRDefault="00F5777F" w:rsidP="0083735B">
            <w:pPr>
              <w:pStyle w:val="TAL"/>
            </w:pPr>
            <w:r w:rsidRPr="005D2CF1">
              <w:t>The UE location information</w:t>
            </w:r>
            <w:r>
              <w:t>, e.g. cell ID or TAI</w:t>
            </w:r>
            <w:r w:rsidRPr="005D2CF1">
              <w:t>.</w:t>
            </w:r>
          </w:p>
        </w:tc>
      </w:tr>
      <w:tr w:rsidR="00F5777F" w:rsidRPr="005D2CF1" w14:paraId="0A155D19" w14:textId="77777777" w:rsidTr="0083735B">
        <w:trPr>
          <w:jc w:val="center"/>
        </w:trPr>
        <w:tc>
          <w:tcPr>
            <w:tcW w:w="2628" w:type="dxa"/>
          </w:tcPr>
          <w:p w14:paraId="1B78BD32" w14:textId="77777777" w:rsidR="00F5777F" w:rsidRPr="005D2CF1" w:rsidRDefault="00F5777F" w:rsidP="0083735B">
            <w:pPr>
              <w:pStyle w:val="TAL"/>
            </w:pPr>
            <w:r>
              <w:t>Fine</w:t>
            </w:r>
            <w:r w:rsidDel="00680A65">
              <w:t>r</w:t>
            </w:r>
            <w:r>
              <w:t xml:space="preserve"> granularity location (1...max)</w:t>
            </w:r>
          </w:p>
        </w:tc>
        <w:tc>
          <w:tcPr>
            <w:tcW w:w="1701" w:type="dxa"/>
          </w:tcPr>
          <w:p w14:paraId="01FEDB05" w14:textId="77777777" w:rsidR="00F5777F" w:rsidRPr="005D2CF1" w:rsidRDefault="00F5777F" w:rsidP="0083735B">
            <w:pPr>
              <w:pStyle w:val="TAC"/>
            </w:pPr>
            <w:r>
              <w:t>GMLC</w:t>
            </w:r>
          </w:p>
        </w:tc>
        <w:tc>
          <w:tcPr>
            <w:tcW w:w="5463" w:type="dxa"/>
          </w:tcPr>
          <w:p w14:paraId="2924F69B" w14:textId="77777777" w:rsidR="00F5777F" w:rsidRPr="005D2CF1" w:rsidRDefault="00F5777F" w:rsidP="0083735B">
            <w:pPr>
              <w:pStyle w:val="TAL"/>
            </w:pPr>
            <w:r>
              <w:t>UE positions.</w:t>
            </w:r>
          </w:p>
        </w:tc>
      </w:tr>
      <w:tr w:rsidR="00F5777F" w:rsidRPr="005D2CF1" w14:paraId="127E713B" w14:textId="77777777" w:rsidTr="0083735B">
        <w:trPr>
          <w:jc w:val="center"/>
        </w:trPr>
        <w:tc>
          <w:tcPr>
            <w:tcW w:w="2628" w:type="dxa"/>
          </w:tcPr>
          <w:p w14:paraId="70A148D1" w14:textId="77777777" w:rsidR="00F5777F" w:rsidRPr="005D2CF1" w:rsidRDefault="00F5777F" w:rsidP="0083735B">
            <w:pPr>
              <w:pStyle w:val="TAL"/>
            </w:pPr>
            <w:r>
              <w:t>....&gt;UE location</w:t>
            </w:r>
          </w:p>
        </w:tc>
        <w:tc>
          <w:tcPr>
            <w:tcW w:w="1701" w:type="dxa"/>
          </w:tcPr>
          <w:p w14:paraId="767377BA" w14:textId="77777777" w:rsidR="00F5777F" w:rsidRPr="005D2CF1" w:rsidRDefault="00F5777F" w:rsidP="0083735B">
            <w:pPr>
              <w:pStyle w:val="TAC"/>
            </w:pPr>
          </w:p>
        </w:tc>
        <w:tc>
          <w:tcPr>
            <w:tcW w:w="5463" w:type="dxa"/>
          </w:tcPr>
          <w:p w14:paraId="46C519E0" w14:textId="77777777" w:rsidR="00F5777F" w:rsidRPr="005D2CF1" w:rsidRDefault="00F5777F" w:rsidP="0083735B">
            <w:pPr>
              <w:pStyle w:val="TAL"/>
            </w:pPr>
            <w:r>
              <w:t>GAD shape or location coordinates (see TS 23.032 [34]).</w:t>
            </w:r>
          </w:p>
        </w:tc>
      </w:tr>
      <w:tr w:rsidR="00F5777F" w:rsidRPr="005D2CF1" w14:paraId="3BE8DACD" w14:textId="77777777" w:rsidTr="0083735B">
        <w:trPr>
          <w:jc w:val="center"/>
        </w:trPr>
        <w:tc>
          <w:tcPr>
            <w:tcW w:w="2628" w:type="dxa"/>
          </w:tcPr>
          <w:p w14:paraId="17CAA985" w14:textId="77777777" w:rsidR="00F5777F" w:rsidRPr="005D2CF1" w:rsidRDefault="00F5777F" w:rsidP="0083735B">
            <w:pPr>
              <w:pStyle w:val="TAL"/>
            </w:pPr>
            <w:r>
              <w:t>....&gt;Timestamp</w:t>
            </w:r>
          </w:p>
        </w:tc>
        <w:tc>
          <w:tcPr>
            <w:tcW w:w="1701" w:type="dxa"/>
          </w:tcPr>
          <w:p w14:paraId="54D618ED" w14:textId="77777777" w:rsidR="00F5777F" w:rsidRPr="005D2CF1" w:rsidRDefault="00F5777F" w:rsidP="0083735B">
            <w:pPr>
              <w:pStyle w:val="TAC"/>
            </w:pPr>
          </w:p>
        </w:tc>
        <w:tc>
          <w:tcPr>
            <w:tcW w:w="5463" w:type="dxa"/>
          </w:tcPr>
          <w:p w14:paraId="34870C1F" w14:textId="77777777" w:rsidR="00F5777F" w:rsidRPr="005D2CF1" w:rsidRDefault="00F5777F" w:rsidP="0083735B">
            <w:pPr>
              <w:pStyle w:val="TAL"/>
            </w:pPr>
            <w:r w:rsidRPr="00500BEE">
              <w:rPr>
                <w:lang w:eastAsia="zh-CN"/>
              </w:rPr>
              <w:t>A time stamp</w:t>
            </w:r>
            <w:r>
              <w:rPr>
                <w:lang w:eastAsia="zh-CN"/>
              </w:rPr>
              <w:t xml:space="preserve"> when the location was measured.</w:t>
            </w:r>
          </w:p>
        </w:tc>
      </w:tr>
      <w:tr w:rsidR="00F5777F" w:rsidRPr="005D2CF1" w14:paraId="7F562751" w14:textId="77777777" w:rsidTr="0083735B">
        <w:trPr>
          <w:jc w:val="center"/>
        </w:trPr>
        <w:tc>
          <w:tcPr>
            <w:tcW w:w="2628" w:type="dxa"/>
          </w:tcPr>
          <w:p w14:paraId="6F1EC6A2" w14:textId="77777777" w:rsidR="00F5777F" w:rsidRPr="005D2CF1" w:rsidRDefault="00F5777F" w:rsidP="0083735B">
            <w:pPr>
              <w:pStyle w:val="TAL"/>
            </w:pPr>
            <w:r>
              <w:t>....&gt;LCS QoS</w:t>
            </w:r>
          </w:p>
        </w:tc>
        <w:tc>
          <w:tcPr>
            <w:tcW w:w="1701" w:type="dxa"/>
          </w:tcPr>
          <w:p w14:paraId="0AB71EBB" w14:textId="77777777" w:rsidR="00F5777F" w:rsidRPr="005D2CF1" w:rsidRDefault="00F5777F" w:rsidP="0083735B">
            <w:pPr>
              <w:pStyle w:val="TAC"/>
            </w:pPr>
          </w:p>
        </w:tc>
        <w:tc>
          <w:tcPr>
            <w:tcW w:w="5463" w:type="dxa"/>
          </w:tcPr>
          <w:p w14:paraId="2E229260" w14:textId="77777777" w:rsidR="00F5777F" w:rsidRPr="005D2CF1" w:rsidRDefault="00F5777F" w:rsidP="0083735B">
            <w:pPr>
              <w:pStyle w:val="TAL"/>
            </w:pPr>
            <w:r>
              <w:t>The accuracy of the measurement.</w:t>
            </w:r>
          </w:p>
        </w:tc>
      </w:tr>
      <w:tr w:rsidR="00F5777F" w:rsidRPr="005D2CF1" w14:paraId="3B9D9562" w14:textId="77777777" w:rsidTr="0083735B">
        <w:trPr>
          <w:jc w:val="center"/>
        </w:trPr>
        <w:tc>
          <w:tcPr>
            <w:tcW w:w="2628" w:type="dxa"/>
          </w:tcPr>
          <w:p w14:paraId="272F4257" w14:textId="77777777" w:rsidR="00F5777F" w:rsidRPr="005D2CF1" w:rsidRDefault="00F5777F" w:rsidP="0083735B">
            <w:pPr>
              <w:pStyle w:val="TAL"/>
            </w:pPr>
            <w:r>
              <w:t>UE ID</w:t>
            </w:r>
          </w:p>
        </w:tc>
        <w:tc>
          <w:tcPr>
            <w:tcW w:w="1701" w:type="dxa"/>
          </w:tcPr>
          <w:p w14:paraId="5B10DD71" w14:textId="77777777" w:rsidR="00F5777F" w:rsidRPr="005D2CF1" w:rsidRDefault="00F5777F" w:rsidP="0083735B">
            <w:pPr>
              <w:pStyle w:val="TAC"/>
            </w:pPr>
            <w:r w:rsidRPr="005D2CF1">
              <w:t>AMF</w:t>
            </w:r>
          </w:p>
        </w:tc>
        <w:tc>
          <w:tcPr>
            <w:tcW w:w="5463" w:type="dxa"/>
          </w:tcPr>
          <w:p w14:paraId="310C3016" w14:textId="77777777" w:rsidR="00F5777F" w:rsidRPr="005D2CF1" w:rsidRDefault="00F5777F" w:rsidP="0083735B">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F5777F" w:rsidRPr="005D2CF1" w14:paraId="289F4861" w14:textId="77777777" w:rsidTr="0083735B">
        <w:trPr>
          <w:jc w:val="center"/>
        </w:trPr>
        <w:tc>
          <w:tcPr>
            <w:tcW w:w="2628" w:type="dxa"/>
          </w:tcPr>
          <w:p w14:paraId="27789ED4" w14:textId="77777777" w:rsidR="00F5777F" w:rsidRPr="005D2CF1" w:rsidRDefault="00F5777F" w:rsidP="0083735B">
            <w:pPr>
              <w:pStyle w:val="TAL"/>
            </w:pPr>
            <w:r w:rsidRPr="005D2CF1">
              <w:t>DNN</w:t>
            </w:r>
          </w:p>
        </w:tc>
        <w:tc>
          <w:tcPr>
            <w:tcW w:w="1701" w:type="dxa"/>
          </w:tcPr>
          <w:p w14:paraId="5971F6C4" w14:textId="77777777" w:rsidR="00F5777F" w:rsidRPr="005D2CF1" w:rsidRDefault="00F5777F" w:rsidP="0083735B">
            <w:pPr>
              <w:pStyle w:val="TAC"/>
            </w:pPr>
            <w:r w:rsidRPr="005D2CF1">
              <w:rPr>
                <w:lang w:eastAsia="zh-CN"/>
              </w:rPr>
              <w:t>SMF</w:t>
            </w:r>
          </w:p>
        </w:tc>
        <w:tc>
          <w:tcPr>
            <w:tcW w:w="5463" w:type="dxa"/>
          </w:tcPr>
          <w:p w14:paraId="0414AF8C" w14:textId="77777777" w:rsidR="00F5777F" w:rsidRPr="005D2CF1" w:rsidRDefault="00F5777F" w:rsidP="0083735B">
            <w:pPr>
              <w:pStyle w:val="TAL"/>
            </w:pPr>
            <w:r w:rsidRPr="005D2CF1">
              <w:t>DNN for the PDU Session which contains the QoS flow</w:t>
            </w:r>
            <w:r>
              <w:t>.</w:t>
            </w:r>
          </w:p>
        </w:tc>
      </w:tr>
      <w:tr w:rsidR="00F5777F" w:rsidRPr="005D2CF1" w14:paraId="3271600F" w14:textId="77777777" w:rsidTr="0083735B">
        <w:trPr>
          <w:jc w:val="center"/>
        </w:trPr>
        <w:tc>
          <w:tcPr>
            <w:tcW w:w="2628" w:type="dxa"/>
          </w:tcPr>
          <w:p w14:paraId="01A885C3" w14:textId="77777777" w:rsidR="00F5777F" w:rsidRPr="005D2CF1" w:rsidRDefault="00F5777F" w:rsidP="0083735B">
            <w:pPr>
              <w:pStyle w:val="TAL"/>
            </w:pPr>
            <w:r w:rsidRPr="005D2CF1">
              <w:t>S-NSSAI</w:t>
            </w:r>
          </w:p>
        </w:tc>
        <w:tc>
          <w:tcPr>
            <w:tcW w:w="1701" w:type="dxa"/>
          </w:tcPr>
          <w:p w14:paraId="3920391F" w14:textId="77777777" w:rsidR="00F5777F" w:rsidRPr="005D2CF1" w:rsidRDefault="00F5777F" w:rsidP="0083735B">
            <w:pPr>
              <w:pStyle w:val="TAC"/>
            </w:pPr>
            <w:r w:rsidRPr="005D2CF1">
              <w:rPr>
                <w:lang w:eastAsia="zh-CN"/>
              </w:rPr>
              <w:t>SMF</w:t>
            </w:r>
          </w:p>
        </w:tc>
        <w:tc>
          <w:tcPr>
            <w:tcW w:w="5463" w:type="dxa"/>
          </w:tcPr>
          <w:p w14:paraId="243C2558" w14:textId="77777777" w:rsidR="00F5777F" w:rsidRPr="005D2CF1" w:rsidRDefault="00F5777F" w:rsidP="0083735B">
            <w:pPr>
              <w:pStyle w:val="TAL"/>
            </w:pPr>
            <w:r w:rsidRPr="005D2CF1">
              <w:t>S-NSSAI for the PDU Session which contains the QoS flow</w:t>
            </w:r>
            <w:r>
              <w:t>.</w:t>
            </w:r>
          </w:p>
        </w:tc>
      </w:tr>
      <w:tr w:rsidR="00F5777F" w:rsidRPr="005D2CF1" w14:paraId="627683F6" w14:textId="77777777" w:rsidTr="0083735B">
        <w:trPr>
          <w:jc w:val="center"/>
        </w:trPr>
        <w:tc>
          <w:tcPr>
            <w:tcW w:w="2628" w:type="dxa"/>
          </w:tcPr>
          <w:p w14:paraId="427EF70A" w14:textId="77777777" w:rsidR="00F5777F" w:rsidRPr="005D2CF1" w:rsidRDefault="00F5777F" w:rsidP="0083735B">
            <w:pPr>
              <w:pStyle w:val="TAL"/>
            </w:pPr>
            <w:r w:rsidRPr="005D2CF1">
              <w:t>Application ID</w:t>
            </w:r>
          </w:p>
        </w:tc>
        <w:tc>
          <w:tcPr>
            <w:tcW w:w="1701" w:type="dxa"/>
          </w:tcPr>
          <w:p w14:paraId="1BD82170" w14:textId="77777777" w:rsidR="00F5777F" w:rsidRPr="005D2CF1" w:rsidRDefault="00F5777F" w:rsidP="0083735B">
            <w:pPr>
              <w:pStyle w:val="TAC"/>
            </w:pPr>
            <w:r w:rsidRPr="005D2CF1">
              <w:rPr>
                <w:lang w:eastAsia="zh-CN"/>
              </w:rPr>
              <w:t>SMF</w:t>
            </w:r>
          </w:p>
        </w:tc>
        <w:tc>
          <w:tcPr>
            <w:tcW w:w="5463" w:type="dxa"/>
          </w:tcPr>
          <w:p w14:paraId="4D878141" w14:textId="77777777" w:rsidR="00F5777F" w:rsidRPr="005D2CF1" w:rsidRDefault="00F5777F" w:rsidP="0083735B">
            <w:pPr>
              <w:pStyle w:val="TAL"/>
            </w:pPr>
            <w:r w:rsidRPr="005D2CF1">
              <w:t>Used by NWDAF to identify the application service provider and application for the QoS flow</w:t>
            </w:r>
            <w:r>
              <w:t>.</w:t>
            </w:r>
          </w:p>
        </w:tc>
      </w:tr>
      <w:tr w:rsidR="00F5777F" w:rsidRPr="005D2CF1" w14:paraId="307232C9" w14:textId="77777777" w:rsidTr="0083735B">
        <w:trPr>
          <w:jc w:val="center"/>
        </w:trPr>
        <w:tc>
          <w:tcPr>
            <w:tcW w:w="2628" w:type="dxa"/>
          </w:tcPr>
          <w:p w14:paraId="77B15D0A" w14:textId="77777777" w:rsidR="00F5777F" w:rsidRPr="005D2CF1" w:rsidRDefault="00F5777F" w:rsidP="0083735B">
            <w:pPr>
              <w:pStyle w:val="TAL"/>
            </w:pPr>
            <w:r w:rsidRPr="00E9603C">
              <w:rPr>
                <w:rFonts w:eastAsia="宋体"/>
                <w:lang w:eastAsia="zh-CN"/>
              </w:rPr>
              <w:t>DNAI</w:t>
            </w:r>
          </w:p>
        </w:tc>
        <w:tc>
          <w:tcPr>
            <w:tcW w:w="1701" w:type="dxa"/>
          </w:tcPr>
          <w:p w14:paraId="6A4B3F51" w14:textId="77777777" w:rsidR="00F5777F" w:rsidRPr="005D2CF1" w:rsidRDefault="00F5777F" w:rsidP="0083735B">
            <w:pPr>
              <w:pStyle w:val="TAC"/>
            </w:pPr>
            <w:r w:rsidRPr="00E9603C">
              <w:rPr>
                <w:lang w:eastAsia="zh-CN"/>
              </w:rPr>
              <w:t>SMF</w:t>
            </w:r>
          </w:p>
        </w:tc>
        <w:tc>
          <w:tcPr>
            <w:tcW w:w="5463" w:type="dxa"/>
          </w:tcPr>
          <w:p w14:paraId="63C8FBD6" w14:textId="77777777" w:rsidR="00F5777F" w:rsidRPr="005D2CF1" w:rsidRDefault="00F5777F" w:rsidP="0083735B">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F5777F" w:rsidRPr="005D2CF1" w14:paraId="083DB19B" w14:textId="77777777" w:rsidTr="0083735B">
        <w:trPr>
          <w:jc w:val="center"/>
        </w:trPr>
        <w:tc>
          <w:tcPr>
            <w:tcW w:w="2628" w:type="dxa"/>
          </w:tcPr>
          <w:p w14:paraId="28130E08" w14:textId="77777777" w:rsidR="00F5777F" w:rsidRPr="005D2CF1" w:rsidRDefault="00F5777F" w:rsidP="0083735B">
            <w:pPr>
              <w:pStyle w:val="TAL"/>
            </w:pPr>
            <w:r>
              <w:t>PDU Session type</w:t>
            </w:r>
          </w:p>
        </w:tc>
        <w:tc>
          <w:tcPr>
            <w:tcW w:w="1701" w:type="dxa"/>
          </w:tcPr>
          <w:p w14:paraId="7E0E078B" w14:textId="77777777" w:rsidR="00F5777F" w:rsidRPr="005D2CF1" w:rsidRDefault="00F5777F" w:rsidP="0083735B">
            <w:pPr>
              <w:pStyle w:val="TAC"/>
            </w:pPr>
            <w:r w:rsidRPr="005D2CF1">
              <w:t>SMF</w:t>
            </w:r>
          </w:p>
        </w:tc>
        <w:tc>
          <w:tcPr>
            <w:tcW w:w="5463" w:type="dxa"/>
          </w:tcPr>
          <w:p w14:paraId="7B445A00" w14:textId="77777777" w:rsidR="00F5777F" w:rsidRPr="005D2CF1" w:rsidRDefault="00F5777F" w:rsidP="0083735B">
            <w:pPr>
              <w:pStyle w:val="TAL"/>
            </w:pPr>
            <w:r>
              <w:t>Type of the PDU Session.</w:t>
            </w:r>
          </w:p>
        </w:tc>
      </w:tr>
      <w:tr w:rsidR="00F5777F" w:rsidRPr="005D2CF1" w14:paraId="3C2B4C67" w14:textId="77777777" w:rsidTr="0083735B">
        <w:trPr>
          <w:jc w:val="center"/>
        </w:trPr>
        <w:tc>
          <w:tcPr>
            <w:tcW w:w="2628" w:type="dxa"/>
          </w:tcPr>
          <w:p w14:paraId="41D347AC" w14:textId="77777777" w:rsidR="00F5777F" w:rsidRPr="005D2CF1" w:rsidRDefault="00F5777F" w:rsidP="0083735B">
            <w:pPr>
              <w:pStyle w:val="TAL"/>
            </w:pPr>
            <w:r>
              <w:t>SSC Mode</w:t>
            </w:r>
          </w:p>
        </w:tc>
        <w:tc>
          <w:tcPr>
            <w:tcW w:w="1701" w:type="dxa"/>
          </w:tcPr>
          <w:p w14:paraId="61716C72" w14:textId="77777777" w:rsidR="00F5777F" w:rsidRPr="005D2CF1" w:rsidRDefault="00F5777F" w:rsidP="0083735B">
            <w:pPr>
              <w:pStyle w:val="TAC"/>
            </w:pPr>
            <w:r w:rsidRPr="005D2CF1">
              <w:rPr>
                <w:lang w:eastAsia="zh-CN"/>
              </w:rPr>
              <w:t>SMF</w:t>
            </w:r>
          </w:p>
        </w:tc>
        <w:tc>
          <w:tcPr>
            <w:tcW w:w="5463" w:type="dxa"/>
          </w:tcPr>
          <w:p w14:paraId="575A3EE2" w14:textId="77777777" w:rsidR="00F5777F" w:rsidRPr="005D2CF1" w:rsidRDefault="00F5777F" w:rsidP="0083735B">
            <w:pPr>
              <w:pStyle w:val="TAL"/>
            </w:pPr>
            <w:r>
              <w:t>SSC Mode selected for the PDU Session.</w:t>
            </w:r>
          </w:p>
        </w:tc>
      </w:tr>
      <w:tr w:rsidR="00F5777F" w:rsidRPr="005D2CF1" w14:paraId="737035AA" w14:textId="77777777" w:rsidTr="0083735B">
        <w:trPr>
          <w:jc w:val="center"/>
        </w:trPr>
        <w:tc>
          <w:tcPr>
            <w:tcW w:w="2628" w:type="dxa"/>
          </w:tcPr>
          <w:p w14:paraId="641EDF43" w14:textId="77777777" w:rsidR="00F5777F" w:rsidRPr="005D2CF1" w:rsidRDefault="00F5777F" w:rsidP="0083735B">
            <w:pPr>
              <w:pStyle w:val="TAL"/>
            </w:pPr>
            <w:r w:rsidRPr="004667EA">
              <w:t>Access Type</w:t>
            </w:r>
          </w:p>
        </w:tc>
        <w:tc>
          <w:tcPr>
            <w:tcW w:w="1701" w:type="dxa"/>
          </w:tcPr>
          <w:p w14:paraId="0F67F0FF" w14:textId="77777777" w:rsidR="00F5777F" w:rsidRPr="005D2CF1" w:rsidRDefault="00F5777F" w:rsidP="0083735B">
            <w:pPr>
              <w:pStyle w:val="TAC"/>
            </w:pPr>
            <w:r w:rsidRPr="005D2CF1">
              <w:rPr>
                <w:lang w:eastAsia="zh-CN"/>
              </w:rPr>
              <w:t>SMF</w:t>
            </w:r>
          </w:p>
        </w:tc>
        <w:tc>
          <w:tcPr>
            <w:tcW w:w="5463" w:type="dxa"/>
          </w:tcPr>
          <w:p w14:paraId="21953071" w14:textId="77777777" w:rsidR="00F5777F" w:rsidRPr="005D2CF1" w:rsidRDefault="00F5777F" w:rsidP="0083735B">
            <w:pPr>
              <w:pStyle w:val="TAL"/>
            </w:pPr>
            <w:r w:rsidRPr="004667EA">
              <w:t>List of Access Type</w:t>
            </w:r>
            <w:r>
              <w:t>s</w:t>
            </w:r>
            <w:r w:rsidRPr="004667EA">
              <w:t xml:space="preserve"> used for the PDU Session.</w:t>
            </w:r>
          </w:p>
        </w:tc>
      </w:tr>
      <w:tr w:rsidR="00F5777F" w:rsidRPr="005D2CF1" w14:paraId="4598B9DD" w14:textId="77777777" w:rsidTr="0083735B">
        <w:trPr>
          <w:jc w:val="center"/>
        </w:trPr>
        <w:tc>
          <w:tcPr>
            <w:tcW w:w="2628" w:type="dxa"/>
          </w:tcPr>
          <w:p w14:paraId="32C7BA10" w14:textId="77777777" w:rsidR="00F5777F" w:rsidRPr="005D2CF1" w:rsidRDefault="00F5777F" w:rsidP="0083735B">
            <w:pPr>
              <w:pStyle w:val="TAL"/>
            </w:pPr>
            <w:r w:rsidRPr="005D2CF1">
              <w:t>IP filter information</w:t>
            </w:r>
          </w:p>
        </w:tc>
        <w:tc>
          <w:tcPr>
            <w:tcW w:w="1701" w:type="dxa"/>
          </w:tcPr>
          <w:p w14:paraId="3339C2AB" w14:textId="77777777" w:rsidR="00F5777F" w:rsidRPr="005D2CF1" w:rsidRDefault="00F5777F" w:rsidP="0083735B">
            <w:pPr>
              <w:pStyle w:val="TAC"/>
            </w:pPr>
            <w:r w:rsidRPr="005D2CF1">
              <w:t>SMF</w:t>
            </w:r>
          </w:p>
        </w:tc>
        <w:tc>
          <w:tcPr>
            <w:tcW w:w="5463" w:type="dxa"/>
          </w:tcPr>
          <w:p w14:paraId="49EDDF34" w14:textId="77777777" w:rsidR="00F5777F" w:rsidRPr="005D2CF1" w:rsidRDefault="00F5777F" w:rsidP="0083735B">
            <w:pPr>
              <w:pStyle w:val="TAL"/>
            </w:pPr>
            <w:r w:rsidRPr="005D2CF1">
              <w:t>Provided by the SMF, which is used by NWDAF to identify the service data flow for policy control and/or differentiated charging for the QoS flow</w:t>
            </w:r>
            <w:r>
              <w:t>.</w:t>
            </w:r>
          </w:p>
        </w:tc>
      </w:tr>
      <w:tr w:rsidR="00F5777F" w:rsidRPr="005D2CF1" w14:paraId="7E5D12A9" w14:textId="77777777" w:rsidTr="0083735B">
        <w:trPr>
          <w:jc w:val="center"/>
        </w:trPr>
        <w:tc>
          <w:tcPr>
            <w:tcW w:w="2628" w:type="dxa"/>
          </w:tcPr>
          <w:p w14:paraId="0F1F2350" w14:textId="77777777" w:rsidR="00F5777F" w:rsidRPr="005D2CF1" w:rsidRDefault="00F5777F" w:rsidP="0083735B">
            <w:pPr>
              <w:pStyle w:val="TAL"/>
            </w:pPr>
            <w:r w:rsidRPr="005D2CF1">
              <w:rPr>
                <w:lang w:eastAsia="zh-CN"/>
              </w:rPr>
              <w:t>QFI</w:t>
            </w:r>
          </w:p>
        </w:tc>
        <w:tc>
          <w:tcPr>
            <w:tcW w:w="1701" w:type="dxa"/>
          </w:tcPr>
          <w:p w14:paraId="389A673D" w14:textId="77777777" w:rsidR="00F5777F" w:rsidRPr="005D2CF1" w:rsidRDefault="00F5777F" w:rsidP="0083735B">
            <w:pPr>
              <w:pStyle w:val="TAC"/>
            </w:pPr>
            <w:r w:rsidRPr="005D2CF1">
              <w:rPr>
                <w:lang w:eastAsia="zh-CN"/>
              </w:rPr>
              <w:t>SMF</w:t>
            </w:r>
          </w:p>
        </w:tc>
        <w:tc>
          <w:tcPr>
            <w:tcW w:w="5463" w:type="dxa"/>
          </w:tcPr>
          <w:p w14:paraId="16776B53" w14:textId="77777777" w:rsidR="00F5777F" w:rsidRPr="005D2CF1" w:rsidRDefault="00F5777F" w:rsidP="0083735B">
            <w:pPr>
              <w:pStyle w:val="TAL"/>
            </w:pPr>
            <w:r w:rsidRPr="005D2CF1">
              <w:t>QoS Flow Identifier</w:t>
            </w:r>
            <w:r>
              <w:t>.</w:t>
            </w:r>
          </w:p>
        </w:tc>
      </w:tr>
      <w:tr w:rsidR="00F5777F" w:rsidRPr="005D2CF1" w14:paraId="574FA509" w14:textId="77777777" w:rsidTr="0083735B">
        <w:trPr>
          <w:jc w:val="center"/>
        </w:trPr>
        <w:tc>
          <w:tcPr>
            <w:tcW w:w="2628" w:type="dxa"/>
          </w:tcPr>
          <w:p w14:paraId="53A1D07C" w14:textId="77777777" w:rsidR="00F5777F" w:rsidRPr="000E253E" w:rsidRDefault="00F5777F" w:rsidP="0083735B">
            <w:pPr>
              <w:pStyle w:val="TAL"/>
              <w:rPr>
                <w:highlight w:val="yellow"/>
              </w:rPr>
            </w:pPr>
            <w:r w:rsidRPr="000E253E">
              <w:rPr>
                <w:highlight w:val="yellow"/>
              </w:rPr>
              <w:t>QoS flow Bit Rate</w:t>
            </w:r>
          </w:p>
        </w:tc>
        <w:tc>
          <w:tcPr>
            <w:tcW w:w="1701" w:type="dxa"/>
          </w:tcPr>
          <w:p w14:paraId="01C7FEE4" w14:textId="77777777" w:rsidR="00F5777F" w:rsidRPr="000E253E" w:rsidRDefault="00F5777F" w:rsidP="0083735B">
            <w:pPr>
              <w:pStyle w:val="TAC"/>
              <w:rPr>
                <w:highlight w:val="yellow"/>
              </w:rPr>
            </w:pPr>
            <w:r w:rsidRPr="000E253E">
              <w:rPr>
                <w:highlight w:val="yellow"/>
              </w:rPr>
              <w:t>UPF</w:t>
            </w:r>
          </w:p>
        </w:tc>
        <w:tc>
          <w:tcPr>
            <w:tcW w:w="5463" w:type="dxa"/>
          </w:tcPr>
          <w:p w14:paraId="708A1C22" w14:textId="77777777" w:rsidR="00F5777F" w:rsidRPr="000E253E" w:rsidRDefault="00F5777F" w:rsidP="0083735B">
            <w:pPr>
              <w:pStyle w:val="TAL"/>
              <w:rPr>
                <w:highlight w:val="yellow"/>
              </w:rPr>
            </w:pPr>
            <w:r w:rsidRPr="000E253E">
              <w:rPr>
                <w:highlight w:val="yellow"/>
              </w:rPr>
              <w:t>The observed bit rate</w:t>
            </w:r>
            <w:r w:rsidRPr="000E253E" w:rsidDel="00275CB7">
              <w:rPr>
                <w:highlight w:val="yellow"/>
              </w:rPr>
              <w:t xml:space="preserve"> </w:t>
            </w:r>
            <w:r w:rsidRPr="000E253E">
              <w:rPr>
                <w:highlight w:val="yellow"/>
              </w:rPr>
              <w:t>for UL direction; and</w:t>
            </w:r>
          </w:p>
          <w:p w14:paraId="7D66441A" w14:textId="77777777" w:rsidR="00F5777F" w:rsidRPr="000E253E" w:rsidRDefault="00F5777F" w:rsidP="0083735B">
            <w:pPr>
              <w:pStyle w:val="TAL"/>
              <w:rPr>
                <w:highlight w:val="yellow"/>
              </w:rPr>
            </w:pPr>
            <w:r w:rsidRPr="000E253E">
              <w:rPr>
                <w:highlight w:val="yellow"/>
              </w:rPr>
              <w:t>The observed bit rate for DL direction.</w:t>
            </w:r>
          </w:p>
        </w:tc>
      </w:tr>
      <w:tr w:rsidR="00F5777F" w:rsidRPr="005D2CF1" w14:paraId="3F0FC3D4" w14:textId="77777777" w:rsidTr="0083735B">
        <w:trPr>
          <w:jc w:val="center"/>
        </w:trPr>
        <w:tc>
          <w:tcPr>
            <w:tcW w:w="2628" w:type="dxa"/>
          </w:tcPr>
          <w:p w14:paraId="257B3365" w14:textId="77777777" w:rsidR="00F5777F" w:rsidRPr="000E253E" w:rsidRDefault="00F5777F" w:rsidP="0083735B">
            <w:pPr>
              <w:pStyle w:val="TAL"/>
              <w:rPr>
                <w:highlight w:val="yellow"/>
              </w:rPr>
            </w:pPr>
            <w:r w:rsidRPr="000E253E">
              <w:rPr>
                <w:highlight w:val="yellow"/>
              </w:rPr>
              <w:t>QoS flow Packet Delay</w:t>
            </w:r>
          </w:p>
        </w:tc>
        <w:tc>
          <w:tcPr>
            <w:tcW w:w="1701" w:type="dxa"/>
          </w:tcPr>
          <w:p w14:paraId="026F7D77" w14:textId="77777777" w:rsidR="00F5777F" w:rsidRPr="000E253E" w:rsidRDefault="00F5777F" w:rsidP="0083735B">
            <w:pPr>
              <w:pStyle w:val="TAC"/>
              <w:rPr>
                <w:highlight w:val="yellow"/>
              </w:rPr>
            </w:pPr>
            <w:r w:rsidRPr="000E253E">
              <w:rPr>
                <w:highlight w:val="yellow"/>
              </w:rPr>
              <w:t>UPF</w:t>
            </w:r>
          </w:p>
        </w:tc>
        <w:tc>
          <w:tcPr>
            <w:tcW w:w="5463" w:type="dxa"/>
          </w:tcPr>
          <w:p w14:paraId="0A2CF48F" w14:textId="77777777" w:rsidR="00F5777F" w:rsidRPr="000E253E" w:rsidRDefault="00F5777F" w:rsidP="0083735B">
            <w:pPr>
              <w:pStyle w:val="TAL"/>
              <w:rPr>
                <w:highlight w:val="yellow"/>
              </w:rPr>
            </w:pPr>
            <w:r w:rsidRPr="000E253E">
              <w:rPr>
                <w:highlight w:val="yellow"/>
              </w:rPr>
              <w:t>The observed Packet delay for UL direction; and</w:t>
            </w:r>
          </w:p>
          <w:p w14:paraId="79AEB983" w14:textId="77777777" w:rsidR="00F5777F" w:rsidRPr="000E253E" w:rsidRDefault="00F5777F" w:rsidP="0083735B">
            <w:pPr>
              <w:pStyle w:val="TAL"/>
              <w:rPr>
                <w:highlight w:val="yellow"/>
              </w:rPr>
            </w:pPr>
            <w:r w:rsidRPr="000E253E">
              <w:rPr>
                <w:highlight w:val="yellow"/>
              </w:rPr>
              <w:t>The observed Packet delay for the DL direction.</w:t>
            </w:r>
          </w:p>
        </w:tc>
      </w:tr>
      <w:tr w:rsidR="00F5777F" w:rsidRPr="005D2CF1" w14:paraId="6A21667A" w14:textId="77777777" w:rsidTr="0083735B">
        <w:trPr>
          <w:jc w:val="center"/>
        </w:trPr>
        <w:tc>
          <w:tcPr>
            <w:tcW w:w="2628" w:type="dxa"/>
          </w:tcPr>
          <w:p w14:paraId="5AD86046" w14:textId="77777777" w:rsidR="00F5777F" w:rsidRPr="000E253E" w:rsidRDefault="00F5777F" w:rsidP="0083735B">
            <w:pPr>
              <w:pStyle w:val="TAL"/>
              <w:rPr>
                <w:highlight w:val="yellow"/>
              </w:rPr>
            </w:pPr>
            <w:r w:rsidRPr="000E253E">
              <w:rPr>
                <w:highlight w:val="yellow"/>
                <w:lang w:eastAsia="ko-KR"/>
              </w:rPr>
              <w:t>Packet transmission</w:t>
            </w:r>
          </w:p>
        </w:tc>
        <w:tc>
          <w:tcPr>
            <w:tcW w:w="1701" w:type="dxa"/>
          </w:tcPr>
          <w:p w14:paraId="39F2497A" w14:textId="77777777" w:rsidR="00F5777F" w:rsidRPr="000E253E" w:rsidRDefault="00F5777F" w:rsidP="0083735B">
            <w:pPr>
              <w:pStyle w:val="TAC"/>
              <w:rPr>
                <w:highlight w:val="yellow"/>
              </w:rPr>
            </w:pPr>
            <w:r w:rsidRPr="000E253E">
              <w:rPr>
                <w:highlight w:val="yellow"/>
                <w:lang w:eastAsia="ko-KR"/>
              </w:rPr>
              <w:t>UPF</w:t>
            </w:r>
          </w:p>
        </w:tc>
        <w:tc>
          <w:tcPr>
            <w:tcW w:w="5463" w:type="dxa"/>
          </w:tcPr>
          <w:p w14:paraId="1EF9A450" w14:textId="77777777" w:rsidR="00F5777F" w:rsidRPr="000E253E" w:rsidRDefault="00F5777F" w:rsidP="0083735B">
            <w:pPr>
              <w:pStyle w:val="TAL"/>
              <w:rPr>
                <w:highlight w:val="yellow"/>
              </w:rPr>
            </w:pPr>
            <w:r w:rsidRPr="000E253E">
              <w:rPr>
                <w:highlight w:val="yellow"/>
              </w:rPr>
              <w:t>The observed number of packet transmission.</w:t>
            </w:r>
          </w:p>
        </w:tc>
      </w:tr>
      <w:tr w:rsidR="00F5777F" w:rsidRPr="005D2CF1" w14:paraId="28EDE385" w14:textId="77777777" w:rsidTr="0083735B">
        <w:trPr>
          <w:jc w:val="center"/>
        </w:trPr>
        <w:tc>
          <w:tcPr>
            <w:tcW w:w="2628" w:type="dxa"/>
          </w:tcPr>
          <w:p w14:paraId="1E655939" w14:textId="77777777" w:rsidR="00F5777F" w:rsidRPr="008A3D31" w:rsidRDefault="00F5777F" w:rsidP="0083735B">
            <w:pPr>
              <w:pStyle w:val="TAN"/>
              <w:rPr>
                <w:highlight w:val="yellow"/>
              </w:rPr>
            </w:pPr>
            <w:r w:rsidRPr="008A3D31">
              <w:rPr>
                <w:highlight w:val="yellow"/>
              </w:rPr>
              <w:t>Packet retransmission</w:t>
            </w:r>
          </w:p>
        </w:tc>
        <w:tc>
          <w:tcPr>
            <w:tcW w:w="1701" w:type="dxa"/>
          </w:tcPr>
          <w:p w14:paraId="311C9FB2" w14:textId="77777777" w:rsidR="00F5777F" w:rsidRPr="008A3D31" w:rsidRDefault="00F5777F" w:rsidP="0083735B">
            <w:pPr>
              <w:pStyle w:val="TAC"/>
              <w:rPr>
                <w:highlight w:val="yellow"/>
              </w:rPr>
            </w:pPr>
            <w:r w:rsidRPr="008A3D31">
              <w:rPr>
                <w:highlight w:val="yellow"/>
              </w:rPr>
              <w:t>UPF or AF</w:t>
            </w:r>
          </w:p>
        </w:tc>
        <w:tc>
          <w:tcPr>
            <w:tcW w:w="5463" w:type="dxa"/>
          </w:tcPr>
          <w:p w14:paraId="32274E26" w14:textId="77777777" w:rsidR="00F5777F" w:rsidRPr="008A3D31" w:rsidRDefault="00F5777F" w:rsidP="0083735B">
            <w:pPr>
              <w:pStyle w:val="TAL"/>
              <w:rPr>
                <w:highlight w:val="yellow"/>
              </w:rPr>
            </w:pPr>
            <w:r w:rsidRPr="008A3D31">
              <w:rPr>
                <w:highlight w:val="yellow"/>
              </w:rPr>
              <w:t>The observed number of packet retransmission.</w:t>
            </w:r>
          </w:p>
        </w:tc>
      </w:tr>
    </w:tbl>
    <w:p w14:paraId="4A06BBC5" w14:textId="77777777" w:rsidR="00F5777F" w:rsidRDefault="00F5777F" w:rsidP="00244E5F">
      <w:pPr>
        <w:jc w:val="lowKashida"/>
      </w:pPr>
    </w:p>
    <w:p w14:paraId="6536BE6C" w14:textId="1F3E5E2A" w:rsidR="0057730C" w:rsidRDefault="00F3725E" w:rsidP="0057730C">
      <w:pPr>
        <w:jc w:val="lowKashida"/>
        <w:rPr>
          <w:lang w:eastAsia="zh-CN"/>
        </w:rPr>
      </w:pPr>
      <w:bookmarkStart w:id="3" w:name="_CRTable6_5_22"/>
      <w:r>
        <w:t>According to Clause 6.</w:t>
      </w:r>
      <w:r w:rsidR="00DA79F3">
        <w:t>5</w:t>
      </w:r>
      <w:r>
        <w:t xml:space="preserve">.2 </w:t>
      </w:r>
      <w:r w:rsidR="00FC0595">
        <w:t>of</w:t>
      </w:r>
      <w:r>
        <w:t xml:space="preserve"> TS 23.288, </w:t>
      </w:r>
      <w:r w:rsidR="00DA79F3">
        <w:rPr>
          <w:lang w:eastAsia="zh-CN"/>
        </w:rPr>
        <w:t>t</w:t>
      </w:r>
      <w:r w:rsidR="0057730C">
        <w:rPr>
          <w:lang w:eastAsia="zh-CN"/>
        </w:rPr>
        <w:t xml:space="preserve">he NDWFA may collect </w:t>
      </w:r>
      <w:r w:rsidR="004110C5" w:rsidRPr="004110C5">
        <w:t>Traffic usage report</w:t>
      </w:r>
      <w:r w:rsidR="0057730C">
        <w:t xml:space="preserve"> from UPF</w:t>
      </w:r>
      <w:r w:rsidR="00627156" w:rsidRPr="00627156">
        <w:t xml:space="preserve"> </w:t>
      </w:r>
      <w:r w:rsidR="00627156">
        <w:t xml:space="preserve">for </w:t>
      </w:r>
      <w:r w:rsidR="00D33212">
        <w:t>UPF load</w:t>
      </w:r>
      <w:r w:rsidR="00627156">
        <w:t xml:space="preserve"> analytics</w:t>
      </w:r>
      <w:r w:rsidR="0057730C">
        <w:t>.</w:t>
      </w:r>
    </w:p>
    <w:p w14:paraId="00E4EDAB" w14:textId="77777777" w:rsidR="00E45EBF" w:rsidRPr="005D2CF1" w:rsidRDefault="00E45EBF" w:rsidP="00E45EBF">
      <w:pPr>
        <w:pStyle w:val="TH"/>
      </w:pPr>
      <w:r w:rsidRPr="005D2CF1">
        <w:lastRenderedPageBreak/>
        <w:t xml:space="preserve">Table </w:t>
      </w:r>
      <w:bookmarkEnd w:id="3"/>
      <w:r w:rsidRPr="005D2CF1">
        <w:t>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E45EBF" w:rsidRPr="005D2CF1" w14:paraId="01E3713D" w14:textId="77777777" w:rsidTr="0083735B">
        <w:trPr>
          <w:jc w:val="center"/>
        </w:trPr>
        <w:tc>
          <w:tcPr>
            <w:tcW w:w="3167" w:type="dxa"/>
          </w:tcPr>
          <w:p w14:paraId="697E6D7E" w14:textId="77777777" w:rsidR="00E45EBF" w:rsidRPr="005D2CF1" w:rsidRDefault="00E45EBF" w:rsidP="0083735B">
            <w:pPr>
              <w:pStyle w:val="TAH"/>
            </w:pPr>
            <w:r w:rsidRPr="005D2CF1">
              <w:t>Information</w:t>
            </w:r>
          </w:p>
        </w:tc>
        <w:tc>
          <w:tcPr>
            <w:tcW w:w="1127" w:type="dxa"/>
          </w:tcPr>
          <w:p w14:paraId="323B79B4" w14:textId="77777777" w:rsidR="00E45EBF" w:rsidRPr="005D2CF1" w:rsidRDefault="00E45EBF" w:rsidP="0083735B">
            <w:pPr>
              <w:pStyle w:val="TAH"/>
            </w:pPr>
            <w:r w:rsidRPr="005D2CF1">
              <w:t>Source</w:t>
            </w:r>
          </w:p>
        </w:tc>
        <w:tc>
          <w:tcPr>
            <w:tcW w:w="3173" w:type="dxa"/>
          </w:tcPr>
          <w:p w14:paraId="2EB8C828" w14:textId="77777777" w:rsidR="00E45EBF" w:rsidRPr="005D2CF1" w:rsidRDefault="00E45EBF" w:rsidP="0083735B">
            <w:pPr>
              <w:pStyle w:val="TAH"/>
            </w:pPr>
            <w:r w:rsidRPr="005D2CF1">
              <w:t>Description</w:t>
            </w:r>
          </w:p>
        </w:tc>
      </w:tr>
      <w:tr w:rsidR="00E45EBF" w:rsidRPr="005D2CF1" w14:paraId="1F9EDD05" w14:textId="77777777" w:rsidTr="0083735B">
        <w:trPr>
          <w:jc w:val="center"/>
        </w:trPr>
        <w:tc>
          <w:tcPr>
            <w:tcW w:w="3167" w:type="dxa"/>
          </w:tcPr>
          <w:p w14:paraId="0D7BE850" w14:textId="77777777" w:rsidR="00E45EBF" w:rsidRPr="002572DA" w:rsidRDefault="00E45EBF" w:rsidP="0083735B">
            <w:pPr>
              <w:pStyle w:val="TAL"/>
              <w:rPr>
                <w:highlight w:val="yellow"/>
              </w:rPr>
            </w:pPr>
            <w:r w:rsidRPr="002572DA">
              <w:rPr>
                <w:highlight w:val="yellow"/>
              </w:rPr>
              <w:t>Traffic usage report</w:t>
            </w:r>
          </w:p>
        </w:tc>
        <w:tc>
          <w:tcPr>
            <w:tcW w:w="1127" w:type="dxa"/>
          </w:tcPr>
          <w:p w14:paraId="658BEC8D" w14:textId="77777777" w:rsidR="00E45EBF" w:rsidRPr="002572DA" w:rsidRDefault="00E45EBF" w:rsidP="0083735B">
            <w:pPr>
              <w:pStyle w:val="TAC"/>
              <w:rPr>
                <w:highlight w:val="yellow"/>
              </w:rPr>
            </w:pPr>
            <w:r w:rsidRPr="002572DA">
              <w:rPr>
                <w:highlight w:val="yellow"/>
              </w:rPr>
              <w:t>UPF</w:t>
            </w:r>
          </w:p>
        </w:tc>
        <w:tc>
          <w:tcPr>
            <w:tcW w:w="3173" w:type="dxa"/>
          </w:tcPr>
          <w:p w14:paraId="43FEC380" w14:textId="77777777" w:rsidR="00E45EBF" w:rsidRPr="002572DA" w:rsidRDefault="00E45EBF" w:rsidP="0083735B">
            <w:pPr>
              <w:pStyle w:val="TAL"/>
              <w:rPr>
                <w:highlight w:val="yellow"/>
              </w:rPr>
            </w:pPr>
            <w:r w:rsidRPr="002572DA">
              <w:rPr>
                <w:highlight w:val="yellow"/>
              </w:rPr>
              <w:t>Report of user plane traffic in the UPF for the accumulated usage of network resources (see TS 29.244 [17])</w:t>
            </w:r>
          </w:p>
        </w:tc>
      </w:tr>
    </w:tbl>
    <w:p w14:paraId="752E00E3" w14:textId="0BAC98F2" w:rsidR="00E45EBF" w:rsidRDefault="00E45EBF" w:rsidP="00244E5F">
      <w:pPr>
        <w:jc w:val="lowKashida"/>
        <w:rPr>
          <w:b/>
          <w:bCs/>
        </w:rPr>
      </w:pPr>
    </w:p>
    <w:p w14:paraId="77744052" w14:textId="167FF6C1" w:rsidR="003F12F3" w:rsidRDefault="00066C44" w:rsidP="00244E5F">
      <w:pPr>
        <w:jc w:val="lowKashida"/>
        <w:rPr>
          <w:b/>
          <w:bCs/>
        </w:rPr>
      </w:pPr>
      <w:r>
        <w:t xml:space="preserve">According to Clause </w:t>
      </w:r>
      <w:r w:rsidR="00DC0A33">
        <w:t>5.1</w:t>
      </w:r>
      <w:r w:rsidR="00C032C3">
        <w:t xml:space="preserve"> and clause </w:t>
      </w:r>
      <w:r w:rsidR="00DA561F">
        <w:t>6.2.9</w:t>
      </w:r>
      <w:r>
        <w:t xml:space="preserve"> of TS 23.288,</w:t>
      </w:r>
      <w:r w:rsidR="00BD3659">
        <w:t xml:space="preserve"> </w:t>
      </w:r>
      <w:r w:rsidR="003053DC">
        <w:t xml:space="preserve">the </w:t>
      </w:r>
      <w:r w:rsidR="00AB278E">
        <w:t xml:space="preserve">data </w:t>
      </w:r>
      <w:r w:rsidR="00296617">
        <w:t xml:space="preserve">collected </w:t>
      </w:r>
      <w:r w:rsidR="00747DD8">
        <w:t xml:space="preserve">by the </w:t>
      </w:r>
      <w:r w:rsidR="00917C05">
        <w:t xml:space="preserve">NWDAF </w:t>
      </w:r>
      <w:r w:rsidR="008C40DE">
        <w:t>is used f</w:t>
      </w:r>
      <w:r w:rsidR="00150236">
        <w:t xml:space="preserve">or </w:t>
      </w:r>
      <w:r w:rsidR="009A15CD">
        <w:t xml:space="preserve">model </w:t>
      </w:r>
      <w:r w:rsidR="00A73BA6">
        <w:t xml:space="preserve">training or </w:t>
      </w:r>
      <w:r w:rsidR="006C01F9">
        <w:t xml:space="preserve">data </w:t>
      </w:r>
      <w:r w:rsidR="00C100E2">
        <w:t>ana</w:t>
      </w:r>
      <w:r w:rsidR="00B77776">
        <w:t>lytics (</w:t>
      </w:r>
      <w:r w:rsidR="007A0CBF">
        <w:t>i.e.</w:t>
      </w:r>
      <w:r w:rsidR="00C96CA7">
        <w:t xml:space="preserve">, </w:t>
      </w:r>
      <w:r w:rsidR="00914318">
        <w:t xml:space="preserve">model </w:t>
      </w:r>
      <w:r w:rsidR="00EC15BA">
        <w:t>inference</w:t>
      </w:r>
      <w:r w:rsidR="00B77776">
        <w:t>)</w:t>
      </w:r>
      <w:r w:rsidR="00EC7490">
        <w:t>.</w:t>
      </w:r>
    </w:p>
    <w:p w14:paraId="75C80A0D" w14:textId="77777777" w:rsidR="00622AED" w:rsidRPr="00622AED" w:rsidRDefault="00622AED" w:rsidP="006E4BBD">
      <w:pPr>
        <w:pStyle w:val="2"/>
        <w:rPr>
          <w:i/>
          <w:iCs/>
        </w:rPr>
      </w:pPr>
      <w:bookmarkStart w:id="4" w:name="_Toc170188325"/>
      <w:r w:rsidRPr="00622AED">
        <w:rPr>
          <w:i/>
          <w:iCs/>
        </w:rPr>
        <w:t>5.1</w:t>
      </w:r>
      <w:r w:rsidRPr="00622AED">
        <w:rPr>
          <w:i/>
          <w:iCs/>
        </w:rPr>
        <w:tab/>
        <w:t>General</w:t>
      </w:r>
      <w:bookmarkEnd w:id="4"/>
    </w:p>
    <w:p w14:paraId="19431662" w14:textId="0519F640" w:rsidR="003F12F3" w:rsidRPr="003F12F3" w:rsidRDefault="003F12F3" w:rsidP="003F12F3">
      <w:pPr>
        <w:rPr>
          <w:i/>
          <w:iCs/>
        </w:rPr>
      </w:pPr>
      <w:r w:rsidRPr="003F12F3">
        <w:rPr>
          <w:i/>
          <w:iCs/>
        </w:rPr>
        <w:t>The NWDAF provides analytics to 5GC NFs and OAM as defined in clause 7. An NWDAF may contain the following logical functions:</w:t>
      </w:r>
    </w:p>
    <w:p w14:paraId="3DBE5CBB" w14:textId="77777777" w:rsidR="003F12F3" w:rsidRPr="003F12F3" w:rsidRDefault="003F12F3" w:rsidP="003F12F3">
      <w:pPr>
        <w:pStyle w:val="B1"/>
        <w:rPr>
          <w:i/>
          <w:iCs/>
        </w:rPr>
      </w:pPr>
      <w:r w:rsidRPr="003F12F3">
        <w:rPr>
          <w:i/>
          <w:iCs/>
        </w:rPr>
        <w:t>-</w:t>
      </w:r>
      <w:r w:rsidRPr="003F12F3">
        <w:rPr>
          <w:i/>
          <w:iCs/>
        </w:rPr>
        <w:tab/>
      </w:r>
      <w:r w:rsidRPr="003F12F3">
        <w:rPr>
          <w:b/>
          <w:bCs/>
          <w:i/>
          <w:iCs/>
        </w:rPr>
        <w:t>Analytics logical function (</w:t>
      </w:r>
      <w:proofErr w:type="spellStart"/>
      <w:r w:rsidRPr="003F12F3">
        <w:rPr>
          <w:b/>
          <w:bCs/>
          <w:i/>
          <w:iCs/>
        </w:rPr>
        <w:t>AnLF</w:t>
      </w:r>
      <w:proofErr w:type="spellEnd"/>
      <w:r w:rsidRPr="003F12F3">
        <w:rPr>
          <w:b/>
          <w:bCs/>
          <w:i/>
          <w:iCs/>
        </w:rPr>
        <w:t>):</w:t>
      </w:r>
      <w:r w:rsidRPr="003F12F3">
        <w:rPr>
          <w:i/>
          <w:iCs/>
        </w:rPr>
        <w:t xml:space="preserve"> A logical function in NWDAF, </w:t>
      </w:r>
      <w:r w:rsidRPr="0099026A">
        <w:rPr>
          <w:i/>
          <w:iCs/>
          <w:highlight w:val="yellow"/>
        </w:rPr>
        <w:t>which performs inference, derives analytics information</w:t>
      </w:r>
      <w:r w:rsidRPr="003F12F3">
        <w:rPr>
          <w:i/>
          <w:iCs/>
        </w:rPr>
        <w:t xml:space="preserve"> (i.e. derives statistics and/or predictions based on Analytics Consumer request) and exposes analytics service i.e. </w:t>
      </w:r>
      <w:proofErr w:type="spellStart"/>
      <w:r w:rsidRPr="003F12F3">
        <w:rPr>
          <w:i/>
          <w:iCs/>
        </w:rPr>
        <w:t>Nnwdaf_AnalyticsSubscription</w:t>
      </w:r>
      <w:proofErr w:type="spellEnd"/>
      <w:r w:rsidRPr="003F12F3">
        <w:rPr>
          <w:i/>
          <w:iCs/>
        </w:rPr>
        <w:t xml:space="preserve"> or </w:t>
      </w:r>
      <w:proofErr w:type="spellStart"/>
      <w:r w:rsidRPr="003F12F3">
        <w:rPr>
          <w:i/>
          <w:iCs/>
        </w:rPr>
        <w:t>Nnwdaf_AnalyticsInfo</w:t>
      </w:r>
      <w:proofErr w:type="spellEnd"/>
      <w:r w:rsidRPr="003F12F3">
        <w:rPr>
          <w:i/>
          <w:iCs/>
        </w:rPr>
        <w:t>.</w:t>
      </w:r>
    </w:p>
    <w:p w14:paraId="4AF85570" w14:textId="77777777" w:rsidR="003F12F3" w:rsidRPr="003F12F3" w:rsidRDefault="003F12F3" w:rsidP="003F12F3">
      <w:pPr>
        <w:pStyle w:val="B1"/>
        <w:rPr>
          <w:i/>
          <w:iCs/>
        </w:rPr>
      </w:pPr>
      <w:r w:rsidRPr="003F12F3">
        <w:rPr>
          <w:i/>
          <w:iCs/>
        </w:rPr>
        <w:t>-</w:t>
      </w:r>
      <w:r w:rsidRPr="003F12F3">
        <w:rPr>
          <w:i/>
          <w:iCs/>
        </w:rPr>
        <w:tab/>
      </w:r>
      <w:r w:rsidRPr="003F12F3">
        <w:rPr>
          <w:b/>
          <w:bCs/>
          <w:i/>
          <w:iCs/>
        </w:rPr>
        <w:t>Model Training logical function (MTLF):</w:t>
      </w:r>
      <w:r w:rsidRPr="003F12F3">
        <w:rPr>
          <w:i/>
          <w:iCs/>
        </w:rPr>
        <w:t xml:space="preserve"> A logical function in NWDAF, </w:t>
      </w:r>
      <w:r w:rsidRPr="00BD2EB9">
        <w:rPr>
          <w:i/>
          <w:iCs/>
          <w:highlight w:val="yellow"/>
        </w:rPr>
        <w:t>which trains Machine Learning (ML) models</w:t>
      </w:r>
      <w:r w:rsidRPr="003F12F3">
        <w:rPr>
          <w:i/>
          <w:iCs/>
        </w:rPr>
        <w:t xml:space="preserve"> and exposes new training services (e.g. providing trained ML Model) as defined in clause 7.5 and clause 7.6.</w:t>
      </w:r>
    </w:p>
    <w:p w14:paraId="33F28BEB" w14:textId="77777777" w:rsidR="003F12F3" w:rsidRPr="003F12F3" w:rsidRDefault="003F12F3" w:rsidP="003F12F3">
      <w:pPr>
        <w:pStyle w:val="NO"/>
        <w:rPr>
          <w:i/>
          <w:iCs/>
        </w:rPr>
      </w:pPr>
      <w:r w:rsidRPr="003F12F3">
        <w:rPr>
          <w:i/>
          <w:iCs/>
        </w:rPr>
        <w:t>NOTE 1:</w:t>
      </w:r>
      <w:r w:rsidRPr="003F12F3">
        <w:rPr>
          <w:i/>
          <w:iCs/>
        </w:rPr>
        <w:tab/>
        <w:t xml:space="preserve">NWDAF can contain an MTLF or an </w:t>
      </w:r>
      <w:proofErr w:type="spellStart"/>
      <w:r w:rsidRPr="003F12F3">
        <w:rPr>
          <w:i/>
          <w:iCs/>
        </w:rPr>
        <w:t>AnLF</w:t>
      </w:r>
      <w:proofErr w:type="spellEnd"/>
      <w:r w:rsidRPr="003F12F3">
        <w:rPr>
          <w:i/>
          <w:iCs/>
        </w:rPr>
        <w:t xml:space="preserve"> or both logical functions.</w:t>
      </w:r>
    </w:p>
    <w:p w14:paraId="7AEE953A" w14:textId="77777777" w:rsidR="003F12F3" w:rsidRPr="003F12F3" w:rsidRDefault="003F12F3" w:rsidP="003F12F3">
      <w:pPr>
        <w:pStyle w:val="NO"/>
        <w:rPr>
          <w:i/>
          <w:iCs/>
        </w:rPr>
      </w:pPr>
      <w:r w:rsidRPr="003F12F3">
        <w:rPr>
          <w:i/>
          <w:iCs/>
        </w:rPr>
        <w:t>NOTE 2:</w:t>
      </w:r>
      <w:r w:rsidRPr="003F12F3">
        <w:rPr>
          <w:i/>
          <w:iCs/>
        </w:rPr>
        <w:tab/>
        <w:t>Pre-trained ML Model storage and provisioning to NWDAF is out of the scope of 3GPP.</w:t>
      </w:r>
    </w:p>
    <w:p w14:paraId="4D304820" w14:textId="77777777" w:rsidR="004767E4" w:rsidRPr="00E812EE" w:rsidRDefault="004767E4" w:rsidP="009530F5">
      <w:pPr>
        <w:pStyle w:val="3"/>
        <w:rPr>
          <w:i/>
          <w:iCs/>
          <w:lang w:eastAsia="ko-KR"/>
        </w:rPr>
      </w:pPr>
      <w:bookmarkStart w:id="5" w:name="_Toc170188421"/>
      <w:r w:rsidRPr="00E812EE">
        <w:rPr>
          <w:i/>
          <w:iCs/>
          <w:lang w:eastAsia="ko-KR"/>
        </w:rPr>
        <w:t>6.2.9</w:t>
      </w:r>
      <w:r w:rsidRPr="00E812EE">
        <w:rPr>
          <w:i/>
          <w:iCs/>
          <w:lang w:eastAsia="ko-KR"/>
        </w:rPr>
        <w:tab/>
        <w:t>User consent for analytics</w:t>
      </w:r>
      <w:bookmarkEnd w:id="5"/>
    </w:p>
    <w:p w14:paraId="504BDE19" w14:textId="77777777" w:rsidR="004767E4" w:rsidRPr="00E812EE" w:rsidRDefault="004767E4" w:rsidP="004767E4">
      <w:pPr>
        <w:rPr>
          <w:i/>
          <w:iCs/>
          <w:lang w:eastAsia="ko-KR"/>
        </w:rPr>
      </w:pPr>
      <w:r w:rsidRPr="00E812EE">
        <w:rPr>
          <w:i/>
          <w:iCs/>
          <w:lang w:eastAsia="ko-KR"/>
        </w:rPr>
        <w:t xml:space="preserve">Depending on local policy or regulations, to protect the privacy of user data, the data collection, ML Model training and analytics generation for a SUPI or GPSI, Internal or </w:t>
      </w:r>
      <w:proofErr w:type="spellStart"/>
      <w:r w:rsidRPr="00E812EE">
        <w:rPr>
          <w:i/>
          <w:iCs/>
          <w:lang w:eastAsia="ko-KR"/>
        </w:rPr>
        <w:t>External_Group_Id</w:t>
      </w:r>
      <w:proofErr w:type="spellEnd"/>
      <w:r w:rsidRPr="00E812EE">
        <w:rPr>
          <w:i/>
          <w:iCs/>
          <w:lang w:eastAsia="ko-KR"/>
        </w:rPr>
        <w:t xml:space="preserve"> or "any UE" may be subject to user consent bound to a purpose, such as analytics or ML Model training. The user consent is subscription information stored in the UDM, which includes:</w:t>
      </w:r>
    </w:p>
    <w:p w14:paraId="09944332" w14:textId="77777777" w:rsidR="004767E4" w:rsidRPr="00E812EE" w:rsidRDefault="004767E4" w:rsidP="004767E4">
      <w:pPr>
        <w:pStyle w:val="B1"/>
        <w:rPr>
          <w:i/>
          <w:iCs/>
          <w:lang w:eastAsia="ko-KR"/>
        </w:rPr>
      </w:pPr>
      <w:r w:rsidRPr="00E812EE">
        <w:rPr>
          <w:i/>
          <w:iCs/>
          <w:lang w:eastAsia="ko-KR"/>
        </w:rPr>
        <w:t>a)</w:t>
      </w:r>
      <w:r w:rsidRPr="00E812EE">
        <w:rPr>
          <w:i/>
          <w:iCs/>
          <w:lang w:eastAsia="ko-KR"/>
        </w:rPr>
        <w:tab/>
        <w:t>whether the user authorizes the collection and usage of its data for a particular purpose;</w:t>
      </w:r>
    </w:p>
    <w:p w14:paraId="17E28E0A" w14:textId="77777777" w:rsidR="004767E4" w:rsidRPr="00E812EE" w:rsidRDefault="004767E4" w:rsidP="004767E4">
      <w:pPr>
        <w:pStyle w:val="B1"/>
        <w:rPr>
          <w:i/>
          <w:iCs/>
          <w:lang w:eastAsia="ko-KR"/>
        </w:rPr>
      </w:pPr>
      <w:r w:rsidRPr="00E812EE">
        <w:rPr>
          <w:i/>
          <w:iCs/>
          <w:lang w:eastAsia="ko-KR"/>
        </w:rPr>
        <w:t>b)</w:t>
      </w:r>
      <w:r w:rsidRPr="00E812EE">
        <w:rPr>
          <w:i/>
          <w:iCs/>
          <w:lang w:eastAsia="ko-KR"/>
        </w:rPr>
        <w:tab/>
      </w:r>
      <w:r w:rsidRPr="00C26D77">
        <w:rPr>
          <w:i/>
          <w:iCs/>
          <w:highlight w:val="yellow"/>
          <w:lang w:eastAsia="ko-KR"/>
        </w:rPr>
        <w:t>the purpose for data collection, e.g. analytics or model training.</w:t>
      </w:r>
    </w:p>
    <w:p w14:paraId="4985AA7A" w14:textId="666BCE76" w:rsidR="00844BD0" w:rsidRPr="00844BD0" w:rsidRDefault="000A741A" w:rsidP="00244E5F">
      <w:pPr>
        <w:jc w:val="lowKashida"/>
      </w:pPr>
      <w:r w:rsidRPr="000A741A">
        <w:rPr>
          <w:b/>
          <w:bCs/>
        </w:rPr>
        <w:t>Observation 1:</w:t>
      </w:r>
      <w:r w:rsidR="00C06667">
        <w:rPr>
          <w:b/>
          <w:bCs/>
        </w:rPr>
        <w:t xml:space="preserve"> </w:t>
      </w:r>
      <w:r w:rsidR="00844BD0">
        <w:t xml:space="preserve">The </w:t>
      </w:r>
      <w:r w:rsidR="005B0754" w:rsidRPr="005B0754">
        <w:t xml:space="preserve">NWDAF </w:t>
      </w:r>
      <w:r w:rsidR="00B20AB8">
        <w:t xml:space="preserve">may </w:t>
      </w:r>
      <w:r w:rsidR="005B0754" w:rsidRPr="005B0754">
        <w:t xml:space="preserve">need to collect </w:t>
      </w:r>
      <w:r w:rsidR="00B1739D">
        <w:t>Q</w:t>
      </w:r>
      <w:r w:rsidR="00B1739D">
        <w:rPr>
          <w:rFonts w:hint="eastAsia"/>
          <w:lang w:eastAsia="zh-CN"/>
        </w:rPr>
        <w:t>oS</w:t>
      </w:r>
      <w:r w:rsidR="00B1739D">
        <w:t xml:space="preserve"> monitoring </w:t>
      </w:r>
      <w:r w:rsidR="005B02F1" w:rsidRPr="005B02F1">
        <w:t>result</w:t>
      </w:r>
      <w:r w:rsidR="00CF08D6">
        <w:t>s</w:t>
      </w:r>
      <w:r w:rsidR="005B02F1" w:rsidRPr="005B02F1">
        <w:t xml:space="preserve"> </w:t>
      </w:r>
      <w:r w:rsidR="00194A76">
        <w:t xml:space="preserve">or </w:t>
      </w:r>
      <w:r w:rsidR="00193333" w:rsidRPr="00193333">
        <w:t xml:space="preserve">Traffic usage report </w:t>
      </w:r>
      <w:r w:rsidR="005B0754" w:rsidRPr="005B0754">
        <w:t>from the UPF</w:t>
      </w:r>
      <w:r w:rsidR="00060DA7">
        <w:t>.</w:t>
      </w:r>
      <w:r w:rsidR="00870FE1">
        <w:t xml:space="preserve"> </w:t>
      </w:r>
      <w:r w:rsidR="006B2E61">
        <w:t xml:space="preserve">The data from UPF is used </w:t>
      </w:r>
      <w:r w:rsidR="001A1796">
        <w:t xml:space="preserve">by the NWDAF </w:t>
      </w:r>
      <w:r w:rsidR="006B2E61">
        <w:t xml:space="preserve">for model training or </w:t>
      </w:r>
      <w:r w:rsidR="00EF1F38">
        <w:t>data analytics</w:t>
      </w:r>
      <w:r w:rsidR="006B2E61">
        <w:t>.</w:t>
      </w:r>
    </w:p>
    <w:p w14:paraId="4365119E" w14:textId="150DCDF5" w:rsidR="00AC4932" w:rsidRPr="00832DF9" w:rsidRDefault="00AC4932" w:rsidP="00244E5F">
      <w:pPr>
        <w:jc w:val="lowKashida"/>
      </w:pPr>
    </w:p>
    <w:p w14:paraId="009FA61F" w14:textId="7319D47C" w:rsidR="00B44B0F" w:rsidRDefault="00C442F7" w:rsidP="00244E5F">
      <w:pPr>
        <w:jc w:val="lowKashida"/>
        <w:rPr>
          <w:lang w:eastAsia="zh-CN"/>
        </w:rPr>
      </w:pPr>
      <w:r>
        <w:rPr>
          <w:lang w:eastAsia="zh-CN"/>
        </w:rPr>
        <w:t xml:space="preserve">The </w:t>
      </w:r>
      <w:r w:rsidR="00354F6D">
        <w:rPr>
          <w:lang w:eastAsia="zh-CN"/>
        </w:rPr>
        <w:t xml:space="preserve">collected </w:t>
      </w:r>
      <w:r w:rsidR="00C528B6">
        <w:rPr>
          <w:lang w:eastAsia="zh-CN"/>
        </w:rPr>
        <w:t>d</w:t>
      </w:r>
      <w:r w:rsidR="00F6360E" w:rsidRPr="00F6360E">
        <w:rPr>
          <w:lang w:eastAsia="zh-CN"/>
        </w:rPr>
        <w:t>ata is used by NWDAF to extract features</w:t>
      </w:r>
      <w:r w:rsidR="002E6A69">
        <w:rPr>
          <w:lang w:eastAsia="zh-CN"/>
        </w:rPr>
        <w:t xml:space="preserve">, </w:t>
      </w:r>
      <w:r w:rsidR="006E16AB">
        <w:rPr>
          <w:lang w:eastAsia="zh-CN"/>
        </w:rPr>
        <w:t>wh</w:t>
      </w:r>
      <w:r w:rsidR="0031792A">
        <w:rPr>
          <w:lang w:eastAsia="zh-CN"/>
        </w:rPr>
        <w:t xml:space="preserve">ich </w:t>
      </w:r>
      <w:r w:rsidR="00430748">
        <w:rPr>
          <w:lang w:eastAsia="zh-CN"/>
        </w:rPr>
        <w:t>are</w:t>
      </w:r>
      <w:r w:rsidR="00BD4B3A">
        <w:rPr>
          <w:lang w:eastAsia="zh-CN"/>
        </w:rPr>
        <w:t xml:space="preserve"> the </w:t>
      </w:r>
      <w:r w:rsidR="007A0B1B">
        <w:rPr>
          <w:lang w:eastAsia="zh-CN"/>
        </w:rPr>
        <w:t xml:space="preserve">input </w:t>
      </w:r>
      <w:r w:rsidR="00CD707E">
        <w:rPr>
          <w:lang w:eastAsia="zh-CN"/>
        </w:rPr>
        <w:t>of ML models</w:t>
      </w:r>
      <w:r w:rsidR="00BA3BFF">
        <w:rPr>
          <w:lang w:eastAsia="zh-CN"/>
        </w:rPr>
        <w:t>.</w:t>
      </w:r>
      <w:r w:rsidR="00103B2A">
        <w:rPr>
          <w:lang w:eastAsia="zh-CN"/>
        </w:rPr>
        <w:t xml:space="preserve"> </w:t>
      </w:r>
      <w:r w:rsidR="002B29C6" w:rsidRPr="002B29C6">
        <w:rPr>
          <w:lang w:eastAsia="zh-CN"/>
        </w:rPr>
        <w:t xml:space="preserve">The features may be, for example, </w:t>
      </w:r>
      <w:r w:rsidR="008C48CE">
        <w:rPr>
          <w:lang w:eastAsia="zh-CN"/>
        </w:rPr>
        <w:t>a</w:t>
      </w:r>
      <w:r w:rsidR="005A6502" w:rsidRPr="005A6502">
        <w:rPr>
          <w:lang w:eastAsia="zh-CN"/>
        </w:rPr>
        <w:t xml:space="preserve">verage </w:t>
      </w:r>
      <w:r w:rsidR="00D92AF3" w:rsidRPr="00D92AF3">
        <w:rPr>
          <w:lang w:eastAsia="zh-CN"/>
        </w:rPr>
        <w:t>Bit Rate</w:t>
      </w:r>
      <w:r w:rsidR="005A6502" w:rsidRPr="005A6502">
        <w:rPr>
          <w:lang w:eastAsia="zh-CN"/>
        </w:rPr>
        <w:t xml:space="preserve"> over 5 minutes</w:t>
      </w:r>
      <w:r w:rsidR="002B29C6" w:rsidRPr="002B29C6">
        <w:rPr>
          <w:lang w:eastAsia="zh-CN"/>
        </w:rPr>
        <w:t xml:space="preserve"> </w:t>
      </w:r>
      <w:r w:rsidR="00D0282E">
        <w:rPr>
          <w:lang w:eastAsia="zh-CN"/>
        </w:rPr>
        <w:t>or</w:t>
      </w:r>
      <w:r w:rsidR="002B29C6" w:rsidRPr="002B29C6">
        <w:rPr>
          <w:lang w:eastAsia="zh-CN"/>
        </w:rPr>
        <w:t xml:space="preserve"> </w:t>
      </w:r>
      <w:r w:rsidR="00550374">
        <w:rPr>
          <w:lang w:eastAsia="zh-CN"/>
        </w:rPr>
        <w:t>max</w:t>
      </w:r>
      <w:r w:rsidR="0039556C">
        <w:rPr>
          <w:lang w:eastAsia="zh-CN"/>
        </w:rPr>
        <w:t>i</w:t>
      </w:r>
      <w:r w:rsidR="00550374">
        <w:rPr>
          <w:lang w:eastAsia="zh-CN"/>
        </w:rPr>
        <w:t xml:space="preserve">mum </w:t>
      </w:r>
      <w:r w:rsidR="00503DE7" w:rsidRPr="00503DE7">
        <w:rPr>
          <w:lang w:eastAsia="zh-CN"/>
        </w:rPr>
        <w:t>Packet Delay</w:t>
      </w:r>
      <w:r w:rsidR="00920E0C">
        <w:rPr>
          <w:lang w:eastAsia="zh-CN"/>
        </w:rPr>
        <w:t xml:space="preserve"> over </w:t>
      </w:r>
      <w:r w:rsidR="007B7326">
        <w:rPr>
          <w:lang w:eastAsia="zh-CN"/>
        </w:rPr>
        <w:t>10 minutes</w:t>
      </w:r>
      <w:r w:rsidR="00B61A57">
        <w:rPr>
          <w:lang w:eastAsia="zh-CN"/>
        </w:rPr>
        <w:t>.</w:t>
      </w:r>
      <w:r w:rsidR="00492E46">
        <w:rPr>
          <w:lang w:eastAsia="zh-CN"/>
        </w:rPr>
        <w:t xml:space="preserve"> </w:t>
      </w:r>
      <w:r w:rsidR="00452F7D" w:rsidRPr="00452F7D">
        <w:rPr>
          <w:lang w:eastAsia="zh-CN"/>
        </w:rPr>
        <w:t xml:space="preserve">In order to be able to generate the appropriate </w:t>
      </w:r>
      <w:r w:rsidR="008C0C82" w:rsidRPr="00F6360E">
        <w:rPr>
          <w:lang w:eastAsia="zh-CN"/>
        </w:rPr>
        <w:t>features</w:t>
      </w:r>
      <w:r w:rsidR="00452F7D" w:rsidRPr="00452F7D">
        <w:rPr>
          <w:lang w:eastAsia="zh-CN"/>
        </w:rPr>
        <w:t xml:space="preserve">, </w:t>
      </w:r>
      <w:r w:rsidR="006C4357">
        <w:rPr>
          <w:lang w:eastAsia="zh-CN"/>
        </w:rPr>
        <w:t xml:space="preserve">the </w:t>
      </w:r>
      <w:r w:rsidR="00452F7D" w:rsidRPr="00452F7D">
        <w:rPr>
          <w:lang w:eastAsia="zh-CN"/>
        </w:rPr>
        <w:t xml:space="preserve">NWDAF </w:t>
      </w:r>
      <w:r w:rsidR="006E506E">
        <w:rPr>
          <w:lang w:eastAsia="zh-CN"/>
        </w:rPr>
        <w:t>may</w:t>
      </w:r>
      <w:r w:rsidR="00452F7D" w:rsidRPr="00452F7D">
        <w:rPr>
          <w:lang w:eastAsia="zh-CN"/>
        </w:rPr>
        <w:t xml:space="preserve"> </w:t>
      </w:r>
      <w:r w:rsidR="003E3FB0">
        <w:t xml:space="preserve">indicate </w:t>
      </w:r>
      <w:r w:rsidR="00452F7D" w:rsidRPr="00452F7D">
        <w:rPr>
          <w:lang w:eastAsia="zh-CN"/>
        </w:rPr>
        <w:t>the data source</w:t>
      </w:r>
      <w:r w:rsidR="00AB46B1">
        <w:rPr>
          <w:lang w:eastAsia="zh-CN"/>
        </w:rPr>
        <w:t xml:space="preserve"> (</w:t>
      </w:r>
      <w:r w:rsidR="00E2189C">
        <w:rPr>
          <w:lang w:eastAsia="zh-CN"/>
        </w:rPr>
        <w:t>e.g.,</w:t>
      </w:r>
      <w:r w:rsidR="002D6ACA">
        <w:rPr>
          <w:lang w:eastAsia="zh-CN"/>
        </w:rPr>
        <w:t xml:space="preserve"> </w:t>
      </w:r>
      <w:r w:rsidR="00E2189C">
        <w:rPr>
          <w:lang w:eastAsia="zh-CN"/>
        </w:rPr>
        <w:t>UPF</w:t>
      </w:r>
      <w:r w:rsidR="00AB46B1">
        <w:rPr>
          <w:lang w:eastAsia="zh-CN"/>
        </w:rPr>
        <w:t>)</w:t>
      </w:r>
      <w:r w:rsidR="00452F7D" w:rsidRPr="00452F7D">
        <w:rPr>
          <w:lang w:eastAsia="zh-CN"/>
        </w:rPr>
        <w:t xml:space="preserve"> to report data according to certain requirements.</w:t>
      </w:r>
      <w:r w:rsidR="00AE337A">
        <w:rPr>
          <w:lang w:eastAsia="zh-CN"/>
        </w:rPr>
        <w:t xml:space="preserve"> For example, </w:t>
      </w:r>
      <w:r w:rsidR="00F05424" w:rsidRPr="00F05424">
        <w:rPr>
          <w:lang w:eastAsia="zh-CN"/>
        </w:rPr>
        <w:t xml:space="preserve">to generate </w:t>
      </w:r>
      <w:r w:rsidR="00B9096A">
        <w:rPr>
          <w:lang w:eastAsia="zh-CN"/>
        </w:rPr>
        <w:t>the</w:t>
      </w:r>
      <w:r w:rsidR="00F05424" w:rsidRPr="00F05424">
        <w:rPr>
          <w:lang w:eastAsia="zh-CN"/>
        </w:rPr>
        <w:t xml:space="preserve"> average </w:t>
      </w:r>
      <w:r w:rsidR="00D87555" w:rsidRPr="00D92AF3">
        <w:rPr>
          <w:lang w:eastAsia="zh-CN"/>
        </w:rPr>
        <w:t>Bit Rate</w:t>
      </w:r>
      <w:r w:rsidR="00F05424" w:rsidRPr="00F05424">
        <w:rPr>
          <w:lang w:eastAsia="zh-CN"/>
        </w:rPr>
        <w:t xml:space="preserve"> over 5 minutes, the NWDAF </w:t>
      </w:r>
      <w:r w:rsidR="0092323F">
        <w:rPr>
          <w:lang w:eastAsia="zh-CN"/>
        </w:rPr>
        <w:t>can</w:t>
      </w:r>
      <w:r w:rsidR="00F05424" w:rsidRPr="00F05424">
        <w:rPr>
          <w:lang w:eastAsia="zh-CN"/>
        </w:rPr>
        <w:t xml:space="preserve"> </w:t>
      </w:r>
      <w:r w:rsidR="0063503E">
        <w:t xml:space="preserve">indicate </w:t>
      </w:r>
      <w:r w:rsidR="00F05424" w:rsidRPr="00F05424">
        <w:rPr>
          <w:lang w:eastAsia="zh-CN"/>
        </w:rPr>
        <w:t xml:space="preserve">the UPF to report </w:t>
      </w:r>
      <w:r w:rsidR="003A30F8">
        <w:t>Q</w:t>
      </w:r>
      <w:r w:rsidR="003A30F8">
        <w:rPr>
          <w:rFonts w:hint="eastAsia"/>
          <w:lang w:eastAsia="zh-CN"/>
        </w:rPr>
        <w:t>oS</w:t>
      </w:r>
      <w:r w:rsidR="003A30F8">
        <w:t xml:space="preserve"> monitoring </w:t>
      </w:r>
      <w:r w:rsidR="003A30F8" w:rsidRPr="005B02F1">
        <w:t>result</w:t>
      </w:r>
      <w:r w:rsidR="003A30F8">
        <w:t>s</w:t>
      </w:r>
      <w:r w:rsidR="00F05424" w:rsidRPr="00F05424">
        <w:rPr>
          <w:lang w:eastAsia="zh-CN"/>
        </w:rPr>
        <w:t xml:space="preserve"> every 5 minutes</w:t>
      </w:r>
      <w:r w:rsidR="00FA5C03">
        <w:rPr>
          <w:lang w:eastAsia="zh-CN"/>
        </w:rPr>
        <w:t xml:space="preserve"> (</w:t>
      </w:r>
      <w:r w:rsidR="00F2120F">
        <w:rPr>
          <w:lang w:eastAsia="zh-CN"/>
        </w:rPr>
        <w:t xml:space="preserve">i.e., </w:t>
      </w:r>
      <w:r w:rsidR="00264574" w:rsidRPr="00264574">
        <w:rPr>
          <w:lang w:eastAsia="zh-CN"/>
        </w:rPr>
        <w:t>periodic reporting</w:t>
      </w:r>
      <w:r w:rsidR="00D956DA">
        <w:rPr>
          <w:lang w:eastAsia="zh-CN"/>
        </w:rPr>
        <w:t>, and</w:t>
      </w:r>
      <w:r w:rsidR="00264574" w:rsidRPr="00264574">
        <w:rPr>
          <w:lang w:eastAsia="zh-CN"/>
        </w:rPr>
        <w:t xml:space="preserve"> </w:t>
      </w:r>
      <w:r w:rsidR="005440FA" w:rsidRPr="005440FA">
        <w:rPr>
          <w:lang w:eastAsia="zh-CN"/>
        </w:rPr>
        <w:t xml:space="preserve">period </w:t>
      </w:r>
      <w:r w:rsidR="009C1927">
        <w:rPr>
          <w:lang w:eastAsia="zh-CN"/>
        </w:rPr>
        <w:t>is</w:t>
      </w:r>
      <w:r w:rsidR="00FF0C09">
        <w:rPr>
          <w:lang w:eastAsia="zh-CN"/>
        </w:rPr>
        <w:t xml:space="preserve"> equal to 5 minutes</w:t>
      </w:r>
      <w:r w:rsidR="00FA5C03">
        <w:rPr>
          <w:lang w:eastAsia="zh-CN"/>
        </w:rPr>
        <w:t>)</w:t>
      </w:r>
      <w:r w:rsidR="008C3896">
        <w:rPr>
          <w:lang w:eastAsia="zh-CN"/>
        </w:rPr>
        <w:t xml:space="preserve">. </w:t>
      </w:r>
      <w:r w:rsidR="00E53091">
        <w:rPr>
          <w:lang w:eastAsia="zh-CN"/>
        </w:rPr>
        <w:t xml:space="preserve">In </w:t>
      </w:r>
      <w:r w:rsidR="00697BAA">
        <w:rPr>
          <w:lang w:eastAsia="zh-CN"/>
        </w:rPr>
        <w:t xml:space="preserve">this </w:t>
      </w:r>
      <w:r w:rsidR="008779B0">
        <w:rPr>
          <w:lang w:eastAsia="zh-CN"/>
        </w:rPr>
        <w:t xml:space="preserve">scenario, </w:t>
      </w:r>
      <w:r w:rsidR="0086128F">
        <w:rPr>
          <w:lang w:eastAsia="zh-CN"/>
        </w:rPr>
        <w:t>collect</w:t>
      </w:r>
      <w:r w:rsidR="008B22E2">
        <w:rPr>
          <w:lang w:eastAsia="zh-CN"/>
        </w:rPr>
        <w:t>ing</w:t>
      </w:r>
      <w:r w:rsidR="0086128F">
        <w:rPr>
          <w:lang w:eastAsia="zh-CN"/>
        </w:rPr>
        <w:t xml:space="preserve"> data </w:t>
      </w:r>
      <w:r w:rsidR="001666AA">
        <w:rPr>
          <w:lang w:eastAsia="zh-CN"/>
        </w:rPr>
        <w:t xml:space="preserve">less than </w:t>
      </w:r>
      <w:r w:rsidR="0052228D" w:rsidRPr="00F05424">
        <w:rPr>
          <w:lang w:eastAsia="zh-CN"/>
        </w:rPr>
        <w:t>5 minutes</w:t>
      </w:r>
      <w:r w:rsidR="00217EF0">
        <w:rPr>
          <w:lang w:eastAsia="zh-CN"/>
        </w:rPr>
        <w:t xml:space="preserve"> is not </w:t>
      </w:r>
      <w:r w:rsidR="003B6AD8">
        <w:rPr>
          <w:lang w:eastAsia="zh-CN"/>
        </w:rPr>
        <w:t xml:space="preserve">useful </w:t>
      </w:r>
      <w:r w:rsidR="00C24274">
        <w:rPr>
          <w:lang w:eastAsia="zh-CN"/>
        </w:rPr>
        <w:t>to</w:t>
      </w:r>
      <w:r w:rsidR="003B6AD8">
        <w:rPr>
          <w:lang w:eastAsia="zh-CN"/>
        </w:rPr>
        <w:t xml:space="preserve"> the NWDAF</w:t>
      </w:r>
      <w:r w:rsidR="00A53520">
        <w:rPr>
          <w:lang w:eastAsia="zh-CN"/>
        </w:rPr>
        <w:t xml:space="preserve">, since </w:t>
      </w:r>
      <w:r w:rsidR="004733BB">
        <w:rPr>
          <w:lang w:eastAsia="zh-CN"/>
        </w:rPr>
        <w:t xml:space="preserve">it </w:t>
      </w:r>
      <w:r w:rsidR="00B87171">
        <w:rPr>
          <w:lang w:eastAsia="zh-CN"/>
        </w:rPr>
        <w:t>canno</w:t>
      </w:r>
      <w:r w:rsidR="00706017">
        <w:rPr>
          <w:lang w:eastAsia="zh-CN"/>
        </w:rPr>
        <w:t>t</w:t>
      </w:r>
      <w:r w:rsidR="00B87171">
        <w:rPr>
          <w:lang w:eastAsia="zh-CN"/>
        </w:rPr>
        <w:t xml:space="preserve"> be used </w:t>
      </w:r>
      <w:r w:rsidR="002A0F05">
        <w:rPr>
          <w:lang w:eastAsia="zh-CN"/>
        </w:rPr>
        <w:t xml:space="preserve">to generate </w:t>
      </w:r>
      <w:r w:rsidR="00FA3826">
        <w:rPr>
          <w:lang w:eastAsia="zh-CN"/>
        </w:rPr>
        <w:t>val</w:t>
      </w:r>
      <w:r w:rsidR="00606A37">
        <w:rPr>
          <w:lang w:eastAsia="zh-CN"/>
        </w:rPr>
        <w:t xml:space="preserve">id </w:t>
      </w:r>
      <w:r w:rsidR="00970D46">
        <w:rPr>
          <w:lang w:eastAsia="zh-CN"/>
        </w:rPr>
        <w:t>feature</w:t>
      </w:r>
      <w:r w:rsidR="00CD0246">
        <w:rPr>
          <w:lang w:eastAsia="zh-CN"/>
        </w:rPr>
        <w:t>s</w:t>
      </w:r>
      <w:r w:rsidR="0047103E">
        <w:rPr>
          <w:lang w:eastAsia="zh-CN"/>
        </w:rPr>
        <w:t>.</w:t>
      </w:r>
      <w:r w:rsidR="003647EC">
        <w:rPr>
          <w:lang w:eastAsia="zh-CN"/>
        </w:rPr>
        <w:t xml:space="preserve"> Therefore, </w:t>
      </w:r>
      <w:r w:rsidR="00090CD0">
        <w:rPr>
          <w:lang w:eastAsia="zh-CN"/>
        </w:rPr>
        <w:t xml:space="preserve">when </w:t>
      </w:r>
      <w:r w:rsidR="00504ECD">
        <w:rPr>
          <w:lang w:eastAsia="zh-CN"/>
        </w:rPr>
        <w:t xml:space="preserve">the </w:t>
      </w:r>
      <w:r w:rsidR="00853761">
        <w:rPr>
          <w:lang w:eastAsia="zh-CN"/>
        </w:rPr>
        <w:t xml:space="preserve">UPF </w:t>
      </w:r>
      <w:r w:rsidR="00FB00E5">
        <w:rPr>
          <w:lang w:eastAsia="zh-CN"/>
        </w:rPr>
        <w:t>ch</w:t>
      </w:r>
      <w:r w:rsidR="000E1E62">
        <w:rPr>
          <w:lang w:eastAsia="zh-CN"/>
        </w:rPr>
        <w:t>anges</w:t>
      </w:r>
      <w:r w:rsidR="00E71633">
        <w:rPr>
          <w:lang w:eastAsia="zh-CN"/>
        </w:rPr>
        <w:t xml:space="preserve">, </w:t>
      </w:r>
      <w:r w:rsidR="00441317">
        <w:rPr>
          <w:lang w:eastAsia="zh-CN"/>
        </w:rPr>
        <w:t>a</w:t>
      </w:r>
      <w:r w:rsidR="00077D43" w:rsidRPr="00077D43">
        <w:rPr>
          <w:lang w:eastAsia="zh-CN"/>
        </w:rPr>
        <w:t>lthough the UPF has collected some data and has not reported it to the NWDAF because the reporting period has not reached</w:t>
      </w:r>
      <w:r w:rsidR="00626B94">
        <w:rPr>
          <w:lang w:eastAsia="zh-CN"/>
        </w:rPr>
        <w:t xml:space="preserve">, </w:t>
      </w:r>
      <w:r w:rsidR="006D1868" w:rsidRPr="006D1868">
        <w:rPr>
          <w:lang w:eastAsia="zh-CN"/>
        </w:rPr>
        <w:t xml:space="preserve">the NWDAF </w:t>
      </w:r>
      <w:r w:rsidR="00967601">
        <w:rPr>
          <w:lang w:eastAsia="zh-CN"/>
        </w:rPr>
        <w:t>can</w:t>
      </w:r>
      <w:r w:rsidR="006D1868" w:rsidRPr="006D1868">
        <w:rPr>
          <w:lang w:eastAsia="zh-CN"/>
        </w:rPr>
        <w:t xml:space="preserve"> </w:t>
      </w:r>
      <w:r w:rsidR="00263B36">
        <w:t xml:space="preserve">indicate </w:t>
      </w:r>
      <w:r w:rsidR="006D1868" w:rsidRPr="006D1868">
        <w:rPr>
          <w:lang w:eastAsia="zh-CN"/>
        </w:rPr>
        <w:t xml:space="preserve">the UPF not to report the data </w:t>
      </w:r>
      <w:r w:rsidR="003F4ADD">
        <w:rPr>
          <w:lang w:eastAsia="zh-CN"/>
        </w:rPr>
        <w:t>if</w:t>
      </w:r>
      <w:r w:rsidR="006D1868" w:rsidRPr="006D1868">
        <w:rPr>
          <w:lang w:eastAsia="zh-CN"/>
        </w:rPr>
        <w:t xml:space="preserve"> the data is </w:t>
      </w:r>
      <w:r w:rsidR="00433BA1">
        <w:rPr>
          <w:lang w:eastAsia="zh-CN"/>
        </w:rPr>
        <w:t xml:space="preserve">not </w:t>
      </w:r>
      <w:r w:rsidR="006D1868" w:rsidRPr="006D1868">
        <w:rPr>
          <w:lang w:eastAsia="zh-CN"/>
        </w:rPr>
        <w:t>use</w:t>
      </w:r>
      <w:r w:rsidR="00A20892">
        <w:rPr>
          <w:lang w:eastAsia="zh-CN"/>
        </w:rPr>
        <w:t>ful</w:t>
      </w:r>
      <w:r w:rsidR="006D1868" w:rsidRPr="006D1868">
        <w:rPr>
          <w:lang w:eastAsia="zh-CN"/>
        </w:rPr>
        <w:t xml:space="preserve"> to the NWDAF</w:t>
      </w:r>
      <w:r w:rsidR="00B45DF6">
        <w:rPr>
          <w:lang w:eastAsia="zh-CN"/>
        </w:rPr>
        <w:t>.</w:t>
      </w:r>
    </w:p>
    <w:p w14:paraId="40ABC934" w14:textId="78154154" w:rsidR="003B5D19" w:rsidRDefault="00286B85" w:rsidP="00244E5F">
      <w:pPr>
        <w:jc w:val="lowKashida"/>
        <w:rPr>
          <w:lang w:eastAsia="zh-CN"/>
        </w:rPr>
      </w:pPr>
      <w:r>
        <w:t xml:space="preserve">In addition, </w:t>
      </w:r>
      <w:r w:rsidR="00061ADC">
        <w:t>a</w:t>
      </w:r>
      <w:r w:rsidR="003B5D19">
        <w:t>ccording to Clause</w:t>
      </w:r>
      <w:r w:rsidR="006F2902">
        <w:t xml:space="preserve"> </w:t>
      </w:r>
      <w:r w:rsidR="003B5D19">
        <w:t>5.2</w:t>
      </w:r>
      <w:r w:rsidR="006F2902">
        <w:t>.2.2</w:t>
      </w:r>
      <w:r w:rsidR="003B5D19">
        <w:t xml:space="preserve"> </w:t>
      </w:r>
      <w:r w:rsidR="00543849">
        <w:t>of</w:t>
      </w:r>
      <w:r w:rsidR="003B5D19">
        <w:t xml:space="preserve"> TS 2</w:t>
      </w:r>
      <w:r w:rsidR="00F97B86">
        <w:t>9</w:t>
      </w:r>
      <w:r w:rsidR="003B5D19">
        <w:t>.2</w:t>
      </w:r>
      <w:r w:rsidR="00CD0090">
        <w:t>44</w:t>
      </w:r>
      <w:r w:rsidR="003B5D19">
        <w:t>,</w:t>
      </w:r>
      <w:r w:rsidR="00FB7869">
        <w:t xml:space="preserve"> </w:t>
      </w:r>
      <w:r w:rsidR="00A01ED7">
        <w:t xml:space="preserve">the consumer </w:t>
      </w:r>
      <w:r w:rsidR="0060032B">
        <w:t xml:space="preserve">can </w:t>
      </w:r>
      <w:r w:rsidR="000048D5">
        <w:t xml:space="preserve">indicate </w:t>
      </w:r>
      <w:r w:rsidR="004D67E7">
        <w:t xml:space="preserve">some </w:t>
      </w:r>
      <w:r w:rsidR="00AA07D2">
        <w:t xml:space="preserve">reporting </w:t>
      </w:r>
      <w:r w:rsidR="00E974A5">
        <w:t>t</w:t>
      </w:r>
      <w:r w:rsidR="00E974A5" w:rsidRPr="00E974A5">
        <w:t>hreshold</w:t>
      </w:r>
      <w:r w:rsidR="00E974A5">
        <w:t>s</w:t>
      </w:r>
      <w:r w:rsidR="00B54411">
        <w:t xml:space="preserve"> to the UPF</w:t>
      </w:r>
      <w:r w:rsidR="00285A11">
        <w:t xml:space="preserve">, </w:t>
      </w:r>
      <w:r w:rsidR="00A50826">
        <w:t xml:space="preserve">and the </w:t>
      </w:r>
      <w:r w:rsidR="002D1A35">
        <w:t>UPF only need</w:t>
      </w:r>
      <w:r w:rsidR="004C5266">
        <w:t>s</w:t>
      </w:r>
      <w:r w:rsidR="002D1A35">
        <w:t xml:space="preserve"> </w:t>
      </w:r>
      <w:r w:rsidR="006B495D">
        <w:t xml:space="preserve">to </w:t>
      </w:r>
      <w:r w:rsidR="00CF06FA">
        <w:t xml:space="preserve">report the data </w:t>
      </w:r>
      <w:r w:rsidR="00B16CA9">
        <w:t xml:space="preserve">when </w:t>
      </w:r>
      <w:r w:rsidR="004D3233">
        <w:t xml:space="preserve">the </w:t>
      </w:r>
      <w:r w:rsidR="00DF6C6E">
        <w:t xml:space="preserve">corresponding </w:t>
      </w:r>
      <w:r w:rsidR="002D2A57">
        <w:t>t</w:t>
      </w:r>
      <w:r w:rsidR="002D2A57" w:rsidRPr="00E974A5">
        <w:t>hreshold</w:t>
      </w:r>
      <w:r w:rsidR="006176C7">
        <w:t>s</w:t>
      </w:r>
      <w:r w:rsidR="00D539C8">
        <w:t xml:space="preserve"> </w:t>
      </w:r>
      <w:r w:rsidR="006176C7">
        <w:t>are</w:t>
      </w:r>
      <w:r w:rsidR="00D539C8">
        <w:t xml:space="preserve"> </w:t>
      </w:r>
      <w:r w:rsidR="00727395" w:rsidRPr="007B7560">
        <w:t>reached</w:t>
      </w:r>
      <w:r w:rsidR="00BB5A65">
        <w:t>.</w:t>
      </w:r>
      <w:r w:rsidR="0024670D">
        <w:t xml:space="preserve"> </w:t>
      </w:r>
      <w:r w:rsidR="004820C7">
        <w:rPr>
          <w:lang w:eastAsia="zh-CN"/>
        </w:rPr>
        <w:t>Therefore, when the UPF changes,</w:t>
      </w:r>
      <w:r w:rsidR="00DA65A4">
        <w:rPr>
          <w:lang w:eastAsia="zh-CN"/>
        </w:rPr>
        <w:t xml:space="preserve"> </w:t>
      </w:r>
      <w:r w:rsidR="00F34E29">
        <w:rPr>
          <w:lang w:eastAsia="zh-CN"/>
        </w:rPr>
        <w:t>the</w:t>
      </w:r>
      <w:r w:rsidR="005235E8" w:rsidRPr="005235E8">
        <w:rPr>
          <w:lang w:eastAsia="zh-CN"/>
        </w:rPr>
        <w:t xml:space="preserve"> </w:t>
      </w:r>
      <w:r w:rsidR="005235E8" w:rsidRPr="006D1868">
        <w:rPr>
          <w:lang w:eastAsia="zh-CN"/>
        </w:rPr>
        <w:t xml:space="preserve">NWDAF </w:t>
      </w:r>
      <w:r w:rsidR="005235E8">
        <w:rPr>
          <w:lang w:eastAsia="zh-CN"/>
        </w:rPr>
        <w:t>can</w:t>
      </w:r>
      <w:r w:rsidR="005235E8" w:rsidRPr="006D1868">
        <w:rPr>
          <w:lang w:eastAsia="zh-CN"/>
        </w:rPr>
        <w:t xml:space="preserve"> </w:t>
      </w:r>
      <w:r w:rsidR="005235E8">
        <w:t xml:space="preserve">indicate </w:t>
      </w:r>
      <w:r w:rsidR="005235E8" w:rsidRPr="006D1868">
        <w:rPr>
          <w:lang w:eastAsia="zh-CN"/>
        </w:rPr>
        <w:t xml:space="preserve">the UPF not to report the data </w:t>
      </w:r>
      <w:r w:rsidR="005235E8">
        <w:rPr>
          <w:lang w:eastAsia="zh-CN"/>
        </w:rPr>
        <w:t>if</w:t>
      </w:r>
      <w:r w:rsidR="00F34E29">
        <w:rPr>
          <w:lang w:eastAsia="zh-CN"/>
        </w:rPr>
        <w:t xml:space="preserve"> </w:t>
      </w:r>
      <w:r w:rsidR="0085539B">
        <w:rPr>
          <w:lang w:eastAsia="zh-CN"/>
        </w:rPr>
        <w:t xml:space="preserve">the </w:t>
      </w:r>
      <w:r w:rsidR="00A41F4F">
        <w:t>corresponding t</w:t>
      </w:r>
      <w:r w:rsidR="00A41F4F" w:rsidRPr="00E974A5">
        <w:t>hreshold</w:t>
      </w:r>
      <w:r w:rsidR="00D42319">
        <w:t>s</w:t>
      </w:r>
      <w:r w:rsidR="00A41F4F">
        <w:t xml:space="preserve"> </w:t>
      </w:r>
      <w:r w:rsidR="00D42319">
        <w:t>are</w:t>
      </w:r>
      <w:r w:rsidR="007B7560" w:rsidRPr="007B7560">
        <w:t xml:space="preserve"> not reached</w:t>
      </w:r>
      <w:r w:rsidR="0072627E">
        <w:t>.</w:t>
      </w:r>
    </w:p>
    <w:p w14:paraId="63E043D3" w14:textId="77777777" w:rsidR="0074438F" w:rsidRPr="003E042E" w:rsidRDefault="0074438F" w:rsidP="009530F5">
      <w:pPr>
        <w:pStyle w:val="5"/>
        <w:rPr>
          <w:i/>
          <w:iCs/>
          <w:lang w:val="x-none" w:eastAsia="zh-CN"/>
        </w:rPr>
      </w:pPr>
      <w:bookmarkStart w:id="6" w:name="_Toc19717054"/>
      <w:bookmarkStart w:id="7" w:name="_Toc27490511"/>
      <w:bookmarkStart w:id="8" w:name="_Toc27556804"/>
      <w:bookmarkStart w:id="9" w:name="_Toc27723721"/>
      <w:bookmarkStart w:id="10" w:name="_Toc36030785"/>
      <w:bookmarkStart w:id="11" w:name="_Toc36042705"/>
      <w:bookmarkStart w:id="12" w:name="_Toc36814029"/>
      <w:bookmarkStart w:id="13" w:name="_Toc44688873"/>
      <w:bookmarkStart w:id="14" w:name="_Toc44923627"/>
      <w:bookmarkStart w:id="15" w:name="_Toc51860595"/>
      <w:bookmarkStart w:id="16" w:name="_Toc57930362"/>
      <w:bookmarkStart w:id="17" w:name="_Toc57930992"/>
      <w:bookmarkStart w:id="18" w:name="_Toc155291389"/>
      <w:bookmarkStart w:id="19" w:name="_Toc170141544"/>
      <w:r w:rsidRPr="003E042E">
        <w:rPr>
          <w:i/>
          <w:iCs/>
          <w:lang w:eastAsia="zh-CN"/>
        </w:rPr>
        <w:t>5.2.2.2.1</w:t>
      </w:r>
      <w:r w:rsidRPr="003E042E">
        <w:rPr>
          <w:i/>
          <w:iCs/>
          <w:lang w:eastAsia="zh-CN"/>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96F076" w14:textId="77777777" w:rsidR="0074438F" w:rsidRPr="003E042E" w:rsidRDefault="0074438F" w:rsidP="0074438F">
      <w:pPr>
        <w:rPr>
          <w:i/>
          <w:iCs/>
          <w:lang w:eastAsia="zh-CN"/>
        </w:rPr>
      </w:pPr>
      <w:r w:rsidRPr="003E042E">
        <w:rPr>
          <w:i/>
          <w:iCs/>
          <w:lang w:eastAsia="zh-CN"/>
        </w:rPr>
        <w:t xml:space="preserve">When provisioning a URR, the CP function shall provide the reporting trigger(s) in the Reporting Triggers IE of the URR which shall cause the UP function to generate and send a Usage Report for this URR to the CP function. When </w:t>
      </w:r>
      <w:r w:rsidRPr="003E042E">
        <w:rPr>
          <w:i/>
          <w:iCs/>
          <w:lang w:eastAsia="zh-CN"/>
        </w:rPr>
        <w:lastRenderedPageBreak/>
        <w:t>adding or removing reporting trigger(s) to or from the URR, the CP function shall provide the new complete list of applicable reporting triggers in the Reporting Triggers IE in the PFCP Session Modification Request message.</w:t>
      </w:r>
    </w:p>
    <w:p w14:paraId="17C1EEDF" w14:textId="040D5B26" w:rsidR="00BD278A" w:rsidRPr="00396F89" w:rsidRDefault="00BD278A" w:rsidP="00BD278A">
      <w:pPr>
        <w:rPr>
          <w:i/>
          <w:iCs/>
          <w:lang w:val="en-US" w:eastAsia="en-GB"/>
        </w:rPr>
      </w:pPr>
      <w:r w:rsidRPr="00396F89">
        <w:rPr>
          <w:i/>
          <w:iCs/>
          <w:lang w:val="en-US"/>
        </w:rPr>
        <w:t>For the volume-based measurement method, the CP function may provision:</w:t>
      </w:r>
    </w:p>
    <w:p w14:paraId="05F5AB0B" w14:textId="77777777" w:rsidR="00BD278A" w:rsidRPr="00396F89" w:rsidRDefault="00BD278A" w:rsidP="00BD278A">
      <w:pPr>
        <w:pStyle w:val="B1"/>
        <w:rPr>
          <w:i/>
          <w:iCs/>
          <w:lang w:val="en-US"/>
        </w:rPr>
      </w:pPr>
      <w:r w:rsidRPr="00396F89">
        <w:rPr>
          <w:i/>
          <w:iCs/>
          <w:highlight w:val="yellow"/>
          <w:lang w:val="en-US"/>
        </w:rPr>
        <w:t>-</w:t>
      </w:r>
      <w:r w:rsidRPr="00396F89">
        <w:rPr>
          <w:i/>
          <w:iCs/>
          <w:highlight w:val="yellow"/>
          <w:lang w:val="en-US"/>
        </w:rPr>
        <w:tab/>
        <w:t>the Volume Threshold IE, to request the UP function to generate a usage report when the measured traffic reaches the threshold;</w:t>
      </w:r>
    </w:p>
    <w:p w14:paraId="3CAF8A28" w14:textId="77777777" w:rsidR="00BD278A" w:rsidRPr="00396F89" w:rsidRDefault="00BD278A" w:rsidP="00BD278A">
      <w:pPr>
        <w:pStyle w:val="B1"/>
        <w:rPr>
          <w:i/>
          <w:iCs/>
          <w:lang w:val="en-US"/>
        </w:rPr>
      </w:pPr>
      <w:r w:rsidRPr="00396F89">
        <w:rPr>
          <w:i/>
          <w:iCs/>
          <w:lang w:val="en-US"/>
        </w:rPr>
        <w:t>-</w:t>
      </w:r>
      <w:r w:rsidRPr="00396F89">
        <w:rPr>
          <w:i/>
          <w:iCs/>
          <w:lang w:val="en-US"/>
        </w:rPr>
        <w:tab/>
        <w:t xml:space="preserve">the Volume Quota IE, to request the UP function to stop forwarding packets (or only </w:t>
      </w:r>
      <w:r w:rsidRPr="00396F89">
        <w:rPr>
          <w:rFonts w:eastAsia="Batang"/>
          <w:i/>
          <w:iCs/>
          <w:noProof/>
          <w:lang w:eastAsia="ko-KR"/>
        </w:rPr>
        <w:t xml:space="preserve">allow forwarding of some limited user plane traffic, based on operator policy in the UP function) </w:t>
      </w:r>
      <w:r w:rsidRPr="00396F89">
        <w:rPr>
          <w:i/>
          <w:iCs/>
          <w:lang w:val="en-US"/>
        </w:rPr>
        <w:t>and, if no Volume Threshold is provisioned, to also generate a usage report, when the measured traffic reaches the quota;</w:t>
      </w:r>
    </w:p>
    <w:p w14:paraId="3553ED1C" w14:textId="77777777" w:rsidR="00BD278A" w:rsidRPr="00396F89" w:rsidRDefault="00BD278A" w:rsidP="00BD278A">
      <w:pPr>
        <w:pStyle w:val="B1"/>
        <w:rPr>
          <w:i/>
          <w:iCs/>
          <w:lang w:val="en-US"/>
        </w:rPr>
      </w:pPr>
      <w:r w:rsidRPr="00396F89">
        <w:rPr>
          <w:i/>
          <w:iCs/>
          <w:lang w:val="en-US"/>
        </w:rPr>
        <w:t>-</w:t>
      </w:r>
      <w:r w:rsidRPr="00396F89">
        <w:rPr>
          <w:i/>
          <w:iCs/>
          <w:lang w:val="en-US"/>
        </w:rPr>
        <w:tab/>
        <w:t>the Dropped DL Traffic Threshold IE, to request the UP function to generate a usage report when the downlink traffic that is being dropped reaches the threshold; and/or</w:t>
      </w:r>
    </w:p>
    <w:p w14:paraId="0560029F" w14:textId="18C53458" w:rsidR="00964C55" w:rsidRPr="00844BD0" w:rsidRDefault="00964C55" w:rsidP="00964C55">
      <w:pPr>
        <w:jc w:val="lowKashida"/>
      </w:pPr>
      <w:r w:rsidRPr="000A741A">
        <w:rPr>
          <w:b/>
          <w:bCs/>
        </w:rPr>
        <w:t xml:space="preserve">Observation </w:t>
      </w:r>
      <w:r w:rsidR="00E7468B">
        <w:rPr>
          <w:b/>
          <w:bCs/>
        </w:rPr>
        <w:t>2</w:t>
      </w:r>
      <w:r w:rsidRPr="000A741A">
        <w:rPr>
          <w:b/>
          <w:bCs/>
        </w:rPr>
        <w:t>:</w:t>
      </w:r>
      <w:r>
        <w:rPr>
          <w:b/>
          <w:bCs/>
        </w:rPr>
        <w:t xml:space="preserve"> </w:t>
      </w:r>
      <w:r w:rsidR="00835583" w:rsidRPr="004D711D">
        <w:t xml:space="preserve">When </w:t>
      </w:r>
      <w:r w:rsidR="00F1519D">
        <w:t>UPF ch</w:t>
      </w:r>
      <w:r w:rsidR="00954E8B">
        <w:t>anges,</w:t>
      </w:r>
      <w:r w:rsidR="00D27330">
        <w:t xml:space="preserve"> the</w:t>
      </w:r>
      <w:r w:rsidR="00954E8B">
        <w:t xml:space="preserve"> </w:t>
      </w:r>
      <w:r w:rsidR="0067543C" w:rsidRPr="0067543C">
        <w:t xml:space="preserve">data that has been collected </w:t>
      </w:r>
      <w:r w:rsidR="005715AA">
        <w:t xml:space="preserve">by source UPF </w:t>
      </w:r>
      <w:r w:rsidR="0067543C" w:rsidRPr="0067543C">
        <w:t xml:space="preserve">but not sent to the consumer </w:t>
      </w:r>
      <w:r w:rsidR="009C181F">
        <w:t>may</w:t>
      </w:r>
      <w:r w:rsidR="008E4A2E">
        <w:t xml:space="preserve"> be</w:t>
      </w:r>
      <w:r w:rsidR="00667AAC">
        <w:t xml:space="preserve"> </w:t>
      </w:r>
      <w:r w:rsidR="00BE3C5B">
        <w:t>not</w:t>
      </w:r>
      <w:r w:rsidR="00A9517D">
        <w:t xml:space="preserve"> </w:t>
      </w:r>
      <w:r w:rsidR="00667AAC">
        <w:t xml:space="preserve">useful </w:t>
      </w:r>
      <w:r w:rsidR="00CA5EC9">
        <w:t>to</w:t>
      </w:r>
      <w:r w:rsidR="00A2751E">
        <w:t xml:space="preserve"> the </w:t>
      </w:r>
      <w:r w:rsidR="00544D32">
        <w:t xml:space="preserve">consumer </w:t>
      </w:r>
      <w:r w:rsidR="00711D6F">
        <w:t>in</w:t>
      </w:r>
      <w:r w:rsidR="00F0580A">
        <w:t xml:space="preserve"> </w:t>
      </w:r>
      <w:r w:rsidR="00DD6373">
        <w:t>some</w:t>
      </w:r>
      <w:r w:rsidR="00843752">
        <w:t xml:space="preserve"> </w:t>
      </w:r>
      <w:r w:rsidR="00EA0092">
        <w:t>scenarios</w:t>
      </w:r>
      <w:r w:rsidR="006E6B82">
        <w:t>.</w:t>
      </w:r>
      <w:r w:rsidR="0082350F">
        <w:t xml:space="preserve"> Therefore,</w:t>
      </w:r>
      <w:r w:rsidR="006F3725">
        <w:t xml:space="preserve"> the </w:t>
      </w:r>
      <w:r w:rsidR="006A47A1">
        <w:t xml:space="preserve">consumer </w:t>
      </w:r>
      <w:r w:rsidR="000766C5">
        <w:t xml:space="preserve">can indicate the </w:t>
      </w:r>
      <w:r w:rsidR="00317BA6">
        <w:t xml:space="preserve">UPF </w:t>
      </w:r>
      <w:r w:rsidR="00563C20">
        <w:t xml:space="preserve">whether </w:t>
      </w:r>
      <w:r w:rsidR="006434D4">
        <w:t xml:space="preserve">to </w:t>
      </w:r>
      <w:r w:rsidR="00721EE8">
        <w:t xml:space="preserve">report </w:t>
      </w:r>
      <w:r w:rsidR="00AC2DA1">
        <w:t>the</w:t>
      </w:r>
      <w:r w:rsidR="006434D4">
        <w:t xml:space="preserve"> </w:t>
      </w:r>
      <w:r w:rsidR="00F93D53">
        <w:t>rem</w:t>
      </w:r>
      <w:r w:rsidR="00A53E63">
        <w:t>a</w:t>
      </w:r>
      <w:r w:rsidR="00F93D53">
        <w:t xml:space="preserve">ining data </w:t>
      </w:r>
      <w:r w:rsidR="00D001F4">
        <w:t xml:space="preserve">when </w:t>
      </w:r>
      <w:r w:rsidR="00161BEF">
        <w:t>UPF changes</w:t>
      </w:r>
      <w:r w:rsidR="00553A1B">
        <w:t>.</w:t>
      </w:r>
    </w:p>
    <w:p w14:paraId="02A8B73B" w14:textId="344C2035" w:rsidR="00D27D25" w:rsidRPr="00D02F32" w:rsidRDefault="00D27D25" w:rsidP="00244E5F">
      <w:pPr>
        <w:jc w:val="lowKashida"/>
      </w:pPr>
      <w:r>
        <w:rPr>
          <w:b/>
          <w:bCs/>
        </w:rPr>
        <w:t xml:space="preserve">Proposal 1: </w:t>
      </w:r>
      <w:r w:rsidR="00285D8C">
        <w:t>The UPF event consumer can include a relocation reporting indication in the subscription message to indicate whether the collected data needs to be sent to the consumer when the UPF relocation occurs.</w:t>
      </w:r>
    </w:p>
    <w:p w14:paraId="79FE1FF4" w14:textId="77777777" w:rsidR="00442067" w:rsidRPr="00586203" w:rsidRDefault="00442067"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078068E1" w14:textId="3B975CC4" w:rsidR="0091567D" w:rsidRDefault="0091567D" w:rsidP="00244E5F">
      <w:pPr>
        <w:jc w:val="lowKashida"/>
      </w:pPr>
      <w:r>
        <w:rPr>
          <w:b/>
          <w:bCs/>
        </w:rPr>
        <w:t xml:space="preserve">Proposal 1: </w:t>
      </w:r>
      <w:r w:rsidR="00954B06">
        <w:t>T</w:t>
      </w:r>
      <w:r w:rsidR="00E8484D">
        <w:t xml:space="preserve">he </w:t>
      </w:r>
      <w:r w:rsidR="0006676B">
        <w:t xml:space="preserve">UPF </w:t>
      </w:r>
      <w:r w:rsidR="006D78B1">
        <w:t xml:space="preserve">event </w:t>
      </w:r>
      <w:r w:rsidR="00D60C17">
        <w:t xml:space="preserve">consumer </w:t>
      </w:r>
      <w:r w:rsidR="00FC18D8">
        <w:t xml:space="preserve">can </w:t>
      </w:r>
      <w:r w:rsidR="009E46BB">
        <w:t xml:space="preserve">include </w:t>
      </w:r>
      <w:r w:rsidR="00217A06">
        <w:t xml:space="preserve">a relocation </w:t>
      </w:r>
      <w:r w:rsidR="0037617D">
        <w:t>reporting indication</w:t>
      </w:r>
      <w:r w:rsidR="001E2FE1">
        <w:t xml:space="preserve"> </w:t>
      </w:r>
      <w:r w:rsidR="00F542C7">
        <w:t xml:space="preserve">in the </w:t>
      </w:r>
      <w:r w:rsidR="00C67574">
        <w:t xml:space="preserve">subscription message </w:t>
      </w:r>
      <w:r w:rsidR="001E2FE1">
        <w:t xml:space="preserve">to </w:t>
      </w:r>
      <w:r w:rsidR="00A24150">
        <w:t xml:space="preserve">indicate </w:t>
      </w:r>
      <w:r w:rsidR="0083307C">
        <w:t xml:space="preserve">whether the </w:t>
      </w:r>
      <w:r w:rsidR="00EA3A9D">
        <w:t xml:space="preserve">collected data </w:t>
      </w:r>
      <w:r w:rsidR="00130B6A">
        <w:t xml:space="preserve">needs </w:t>
      </w:r>
      <w:r w:rsidR="00EB671D">
        <w:t xml:space="preserve">to be </w:t>
      </w:r>
      <w:r w:rsidR="00CC1EA8">
        <w:t xml:space="preserve">sent to the consumer </w:t>
      </w:r>
      <w:r w:rsidR="006C3365">
        <w:t xml:space="preserve">when the </w:t>
      </w:r>
      <w:r w:rsidR="00FF6E07">
        <w:t xml:space="preserve">UPF </w:t>
      </w:r>
      <w:r w:rsidR="000C332B">
        <w:t>relocation occurs</w:t>
      </w:r>
      <w:r>
        <w:t>.</w:t>
      </w:r>
    </w:p>
    <w:p w14:paraId="5B537C49" w14:textId="77777777" w:rsidR="00442067" w:rsidRPr="00586203" w:rsidRDefault="00442067" w:rsidP="00244E5F">
      <w:pPr>
        <w:jc w:val="lowKashida"/>
        <w:rPr>
          <w:b/>
          <w:bCs/>
        </w:rPr>
      </w:pPr>
    </w:p>
    <w:sectPr w:rsidR="00442067"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8264" w14:textId="77777777" w:rsidR="00C73CCF" w:rsidRDefault="00C73CCF">
      <w:r>
        <w:separator/>
      </w:r>
    </w:p>
  </w:endnote>
  <w:endnote w:type="continuationSeparator" w:id="0">
    <w:p w14:paraId="7FD3EDE0" w14:textId="77777777" w:rsidR="00C73CCF" w:rsidRDefault="00C73CCF">
      <w:r>
        <w:continuationSeparator/>
      </w:r>
    </w:p>
  </w:endnote>
  <w:endnote w:type="continuationNotice" w:id="1">
    <w:p w14:paraId="08EF3897" w14:textId="77777777" w:rsidR="00C73CCF" w:rsidRDefault="00C73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02291" w14:textId="77777777" w:rsidR="00C73CCF" w:rsidRDefault="00C73CCF">
      <w:r>
        <w:separator/>
      </w:r>
    </w:p>
  </w:footnote>
  <w:footnote w:type="continuationSeparator" w:id="0">
    <w:p w14:paraId="31E22961" w14:textId="77777777" w:rsidR="00C73CCF" w:rsidRDefault="00C73CCF">
      <w:r>
        <w:continuationSeparator/>
      </w:r>
    </w:p>
  </w:footnote>
  <w:footnote w:type="continuationNotice" w:id="1">
    <w:p w14:paraId="3F580FC1" w14:textId="77777777" w:rsidR="00C73CCF" w:rsidRDefault="00C73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8"/>
  </w:num>
  <w:num w:numId="6">
    <w:abstractNumId w:val="14"/>
  </w:num>
  <w:num w:numId="7">
    <w:abstractNumId w:val="27"/>
  </w:num>
  <w:num w:numId="8">
    <w:abstractNumId w:val="8"/>
  </w:num>
  <w:num w:numId="9">
    <w:abstractNumId w:val="15"/>
  </w:num>
  <w:num w:numId="10">
    <w:abstractNumId w:val="2"/>
  </w:num>
  <w:num w:numId="11">
    <w:abstractNumId w:val="12"/>
  </w:num>
  <w:num w:numId="12">
    <w:abstractNumId w:val="13"/>
  </w:num>
  <w:num w:numId="13">
    <w:abstractNumId w:val="25"/>
  </w:num>
  <w:num w:numId="14">
    <w:abstractNumId w:val="3"/>
  </w:num>
  <w:num w:numId="15">
    <w:abstractNumId w:val="17"/>
  </w:num>
  <w:num w:numId="16">
    <w:abstractNumId w:val="9"/>
  </w:num>
  <w:num w:numId="17">
    <w:abstractNumId w:val="22"/>
  </w:num>
  <w:num w:numId="18">
    <w:abstractNumId w:val="11"/>
  </w:num>
  <w:num w:numId="19">
    <w:abstractNumId w:val="31"/>
  </w:num>
  <w:num w:numId="20">
    <w:abstractNumId w:val="7"/>
  </w:num>
  <w:num w:numId="21">
    <w:abstractNumId w:val="32"/>
  </w:num>
  <w:num w:numId="22">
    <w:abstractNumId w:val="6"/>
  </w:num>
  <w:num w:numId="23">
    <w:abstractNumId w:val="18"/>
  </w:num>
  <w:num w:numId="24">
    <w:abstractNumId w:val="4"/>
  </w:num>
  <w:num w:numId="25">
    <w:abstractNumId w:val="10"/>
  </w:num>
  <w:num w:numId="26">
    <w:abstractNumId w:val="24"/>
  </w:num>
  <w:num w:numId="27">
    <w:abstractNumId w:val="30"/>
  </w:num>
  <w:num w:numId="28">
    <w:abstractNumId w:val="29"/>
  </w:num>
  <w:num w:numId="29">
    <w:abstractNumId w:val="19"/>
  </w:num>
  <w:num w:numId="30">
    <w:abstractNumId w:val="21"/>
  </w:num>
  <w:num w:numId="31">
    <w:abstractNumId w:val="16"/>
  </w:num>
  <w:num w:numId="32">
    <w:abstractNumId w:val="5"/>
  </w:num>
  <w:num w:numId="33">
    <w:abstractNumId w:val="20"/>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94"/>
    <w:rsid w:val="000048D5"/>
    <w:rsid w:val="00004FCB"/>
    <w:rsid w:val="00007155"/>
    <w:rsid w:val="00011BEC"/>
    <w:rsid w:val="000245AB"/>
    <w:rsid w:val="000300CD"/>
    <w:rsid w:val="00031BBE"/>
    <w:rsid w:val="00032753"/>
    <w:rsid w:val="00032761"/>
    <w:rsid w:val="00033397"/>
    <w:rsid w:val="00033ABB"/>
    <w:rsid w:val="00033DCD"/>
    <w:rsid w:val="000374D2"/>
    <w:rsid w:val="00037A59"/>
    <w:rsid w:val="00040095"/>
    <w:rsid w:val="00041B16"/>
    <w:rsid w:val="00043226"/>
    <w:rsid w:val="000438FA"/>
    <w:rsid w:val="00045651"/>
    <w:rsid w:val="00051834"/>
    <w:rsid w:val="00051D95"/>
    <w:rsid w:val="00052457"/>
    <w:rsid w:val="00054A22"/>
    <w:rsid w:val="0005565A"/>
    <w:rsid w:val="00057730"/>
    <w:rsid w:val="00057CE8"/>
    <w:rsid w:val="00060DA7"/>
    <w:rsid w:val="00061ADC"/>
    <w:rsid w:val="00061CBF"/>
    <w:rsid w:val="00061D2F"/>
    <w:rsid w:val="00062023"/>
    <w:rsid w:val="000655A6"/>
    <w:rsid w:val="000661F9"/>
    <w:rsid w:val="0006676B"/>
    <w:rsid w:val="00066C44"/>
    <w:rsid w:val="000678F2"/>
    <w:rsid w:val="00070653"/>
    <w:rsid w:val="00070D2E"/>
    <w:rsid w:val="00071FBD"/>
    <w:rsid w:val="00073921"/>
    <w:rsid w:val="000746EC"/>
    <w:rsid w:val="000766C5"/>
    <w:rsid w:val="00077D43"/>
    <w:rsid w:val="00080512"/>
    <w:rsid w:val="00080A25"/>
    <w:rsid w:val="0008118B"/>
    <w:rsid w:val="00090CD0"/>
    <w:rsid w:val="000954FD"/>
    <w:rsid w:val="000979EB"/>
    <w:rsid w:val="000A0614"/>
    <w:rsid w:val="000A0A7B"/>
    <w:rsid w:val="000A28A6"/>
    <w:rsid w:val="000A538A"/>
    <w:rsid w:val="000A6419"/>
    <w:rsid w:val="000A67F4"/>
    <w:rsid w:val="000A7190"/>
    <w:rsid w:val="000A741A"/>
    <w:rsid w:val="000B6ACC"/>
    <w:rsid w:val="000B7540"/>
    <w:rsid w:val="000B781C"/>
    <w:rsid w:val="000C0770"/>
    <w:rsid w:val="000C332B"/>
    <w:rsid w:val="000C39C2"/>
    <w:rsid w:val="000C47C3"/>
    <w:rsid w:val="000C6B78"/>
    <w:rsid w:val="000D0501"/>
    <w:rsid w:val="000D58AB"/>
    <w:rsid w:val="000D75EF"/>
    <w:rsid w:val="000E0B36"/>
    <w:rsid w:val="000E19D0"/>
    <w:rsid w:val="000E1E62"/>
    <w:rsid w:val="000E22A4"/>
    <w:rsid w:val="000E23D7"/>
    <w:rsid w:val="000E253E"/>
    <w:rsid w:val="000E407D"/>
    <w:rsid w:val="000E4F97"/>
    <w:rsid w:val="000E58E4"/>
    <w:rsid w:val="000E5A1D"/>
    <w:rsid w:val="000F1241"/>
    <w:rsid w:val="000F1638"/>
    <w:rsid w:val="000F300C"/>
    <w:rsid w:val="00101F0E"/>
    <w:rsid w:val="00103B2A"/>
    <w:rsid w:val="0010494B"/>
    <w:rsid w:val="00105542"/>
    <w:rsid w:val="001119F5"/>
    <w:rsid w:val="0011254E"/>
    <w:rsid w:val="00112A00"/>
    <w:rsid w:val="0011324A"/>
    <w:rsid w:val="00116A49"/>
    <w:rsid w:val="001177CE"/>
    <w:rsid w:val="00117D53"/>
    <w:rsid w:val="00121324"/>
    <w:rsid w:val="00123BDE"/>
    <w:rsid w:val="00124D46"/>
    <w:rsid w:val="00126A62"/>
    <w:rsid w:val="001308AC"/>
    <w:rsid w:val="00130B6A"/>
    <w:rsid w:val="00132BB5"/>
    <w:rsid w:val="00132DFD"/>
    <w:rsid w:val="00133525"/>
    <w:rsid w:val="00140166"/>
    <w:rsid w:val="001409CF"/>
    <w:rsid w:val="00141333"/>
    <w:rsid w:val="001422F4"/>
    <w:rsid w:val="0014494F"/>
    <w:rsid w:val="001473DC"/>
    <w:rsid w:val="00150236"/>
    <w:rsid w:val="00151FCA"/>
    <w:rsid w:val="00152A28"/>
    <w:rsid w:val="00152DBE"/>
    <w:rsid w:val="001538A4"/>
    <w:rsid w:val="00160300"/>
    <w:rsid w:val="00161BEF"/>
    <w:rsid w:val="001666AA"/>
    <w:rsid w:val="0016713D"/>
    <w:rsid w:val="00167744"/>
    <w:rsid w:val="0017232E"/>
    <w:rsid w:val="00172AD0"/>
    <w:rsid w:val="001747F2"/>
    <w:rsid w:val="0017575F"/>
    <w:rsid w:val="00176567"/>
    <w:rsid w:val="00183693"/>
    <w:rsid w:val="001838F1"/>
    <w:rsid w:val="00183B0F"/>
    <w:rsid w:val="00187E0E"/>
    <w:rsid w:val="0019083F"/>
    <w:rsid w:val="00191295"/>
    <w:rsid w:val="00193333"/>
    <w:rsid w:val="001943F7"/>
    <w:rsid w:val="00194A76"/>
    <w:rsid w:val="00195E58"/>
    <w:rsid w:val="001A0BE1"/>
    <w:rsid w:val="001A1796"/>
    <w:rsid w:val="001A24B7"/>
    <w:rsid w:val="001A24E6"/>
    <w:rsid w:val="001A3A3C"/>
    <w:rsid w:val="001A3DC3"/>
    <w:rsid w:val="001A4C04"/>
    <w:rsid w:val="001A4C42"/>
    <w:rsid w:val="001A7420"/>
    <w:rsid w:val="001B3131"/>
    <w:rsid w:val="001B37FA"/>
    <w:rsid w:val="001B6637"/>
    <w:rsid w:val="001B6B75"/>
    <w:rsid w:val="001B7D70"/>
    <w:rsid w:val="001C06BF"/>
    <w:rsid w:val="001C1D91"/>
    <w:rsid w:val="001C2008"/>
    <w:rsid w:val="001C21C3"/>
    <w:rsid w:val="001C2DAD"/>
    <w:rsid w:val="001C301C"/>
    <w:rsid w:val="001C4098"/>
    <w:rsid w:val="001C63E4"/>
    <w:rsid w:val="001C6C80"/>
    <w:rsid w:val="001C6FD6"/>
    <w:rsid w:val="001D0238"/>
    <w:rsid w:val="001D02C2"/>
    <w:rsid w:val="001E003A"/>
    <w:rsid w:val="001E2FE1"/>
    <w:rsid w:val="001E4D88"/>
    <w:rsid w:val="001E5839"/>
    <w:rsid w:val="001E7AEB"/>
    <w:rsid w:val="001E7B94"/>
    <w:rsid w:val="001F0C1D"/>
    <w:rsid w:val="001F1132"/>
    <w:rsid w:val="001F168B"/>
    <w:rsid w:val="001F1B96"/>
    <w:rsid w:val="001F1C20"/>
    <w:rsid w:val="001F3C72"/>
    <w:rsid w:val="001F3E75"/>
    <w:rsid w:val="001F530A"/>
    <w:rsid w:val="001F57A9"/>
    <w:rsid w:val="001F692A"/>
    <w:rsid w:val="001F6949"/>
    <w:rsid w:val="00203514"/>
    <w:rsid w:val="002041A8"/>
    <w:rsid w:val="00204C40"/>
    <w:rsid w:val="002069C6"/>
    <w:rsid w:val="0021260A"/>
    <w:rsid w:val="002131FE"/>
    <w:rsid w:val="00213461"/>
    <w:rsid w:val="00217A06"/>
    <w:rsid w:val="00217EF0"/>
    <w:rsid w:val="00225D5D"/>
    <w:rsid w:val="002347A2"/>
    <w:rsid w:val="00235D53"/>
    <w:rsid w:val="00241B64"/>
    <w:rsid w:val="00241EF1"/>
    <w:rsid w:val="00244E5F"/>
    <w:rsid w:val="0024670D"/>
    <w:rsid w:val="002524FE"/>
    <w:rsid w:val="00253BC8"/>
    <w:rsid w:val="00256A1C"/>
    <w:rsid w:val="002572DA"/>
    <w:rsid w:val="00257409"/>
    <w:rsid w:val="00257912"/>
    <w:rsid w:val="002609A2"/>
    <w:rsid w:val="00260A06"/>
    <w:rsid w:val="00260D52"/>
    <w:rsid w:val="00261539"/>
    <w:rsid w:val="00263180"/>
    <w:rsid w:val="00263B36"/>
    <w:rsid w:val="00264103"/>
    <w:rsid w:val="00264574"/>
    <w:rsid w:val="002675F0"/>
    <w:rsid w:val="0027321B"/>
    <w:rsid w:val="00274AE1"/>
    <w:rsid w:val="002760EE"/>
    <w:rsid w:val="00276B77"/>
    <w:rsid w:val="002804DD"/>
    <w:rsid w:val="00283D6C"/>
    <w:rsid w:val="00285A11"/>
    <w:rsid w:val="00285D8C"/>
    <w:rsid w:val="00286B85"/>
    <w:rsid w:val="00287CF7"/>
    <w:rsid w:val="002910D0"/>
    <w:rsid w:val="00294AE7"/>
    <w:rsid w:val="00294CD5"/>
    <w:rsid w:val="00296617"/>
    <w:rsid w:val="002969CA"/>
    <w:rsid w:val="002A0F05"/>
    <w:rsid w:val="002A1095"/>
    <w:rsid w:val="002A2AAF"/>
    <w:rsid w:val="002A2FAE"/>
    <w:rsid w:val="002A4E32"/>
    <w:rsid w:val="002B01BE"/>
    <w:rsid w:val="002B1AD8"/>
    <w:rsid w:val="002B1BDF"/>
    <w:rsid w:val="002B20F7"/>
    <w:rsid w:val="002B29C6"/>
    <w:rsid w:val="002B6339"/>
    <w:rsid w:val="002B71D2"/>
    <w:rsid w:val="002B7228"/>
    <w:rsid w:val="002B72BD"/>
    <w:rsid w:val="002C06F1"/>
    <w:rsid w:val="002C31A3"/>
    <w:rsid w:val="002C5741"/>
    <w:rsid w:val="002C574D"/>
    <w:rsid w:val="002C6EFE"/>
    <w:rsid w:val="002C70F9"/>
    <w:rsid w:val="002D0537"/>
    <w:rsid w:val="002D1A35"/>
    <w:rsid w:val="002D2A57"/>
    <w:rsid w:val="002D3443"/>
    <w:rsid w:val="002D3D9B"/>
    <w:rsid w:val="002D3FFC"/>
    <w:rsid w:val="002D6ACA"/>
    <w:rsid w:val="002D7708"/>
    <w:rsid w:val="002E00EE"/>
    <w:rsid w:val="002E20E2"/>
    <w:rsid w:val="002E6A69"/>
    <w:rsid w:val="002E7309"/>
    <w:rsid w:val="002F0DDA"/>
    <w:rsid w:val="002F4307"/>
    <w:rsid w:val="002F64FD"/>
    <w:rsid w:val="002F6D3A"/>
    <w:rsid w:val="00300DED"/>
    <w:rsid w:val="00304620"/>
    <w:rsid w:val="00304B32"/>
    <w:rsid w:val="003053DC"/>
    <w:rsid w:val="00305488"/>
    <w:rsid w:val="00306DC4"/>
    <w:rsid w:val="0031094E"/>
    <w:rsid w:val="00312B81"/>
    <w:rsid w:val="0031358C"/>
    <w:rsid w:val="003172DC"/>
    <w:rsid w:val="003173E2"/>
    <w:rsid w:val="0031792A"/>
    <w:rsid w:val="00317BA6"/>
    <w:rsid w:val="0032288B"/>
    <w:rsid w:val="00325D4E"/>
    <w:rsid w:val="00326813"/>
    <w:rsid w:val="00330EE5"/>
    <w:rsid w:val="003345FE"/>
    <w:rsid w:val="0033740F"/>
    <w:rsid w:val="0034209C"/>
    <w:rsid w:val="003447AA"/>
    <w:rsid w:val="00344867"/>
    <w:rsid w:val="00350796"/>
    <w:rsid w:val="0035462D"/>
    <w:rsid w:val="00354F6D"/>
    <w:rsid w:val="0035622E"/>
    <w:rsid w:val="00356555"/>
    <w:rsid w:val="00356A44"/>
    <w:rsid w:val="00356DFA"/>
    <w:rsid w:val="0035752B"/>
    <w:rsid w:val="0036019B"/>
    <w:rsid w:val="00361369"/>
    <w:rsid w:val="00363127"/>
    <w:rsid w:val="003642E9"/>
    <w:rsid w:val="003647EC"/>
    <w:rsid w:val="00366071"/>
    <w:rsid w:val="00374A7C"/>
    <w:rsid w:val="00374C3B"/>
    <w:rsid w:val="003751CD"/>
    <w:rsid w:val="00375B39"/>
    <w:rsid w:val="0037617D"/>
    <w:rsid w:val="003765B8"/>
    <w:rsid w:val="00376BD7"/>
    <w:rsid w:val="003812E9"/>
    <w:rsid w:val="003829FA"/>
    <w:rsid w:val="0038569B"/>
    <w:rsid w:val="00385FC1"/>
    <w:rsid w:val="003862CA"/>
    <w:rsid w:val="003874AB"/>
    <w:rsid w:val="0039017F"/>
    <w:rsid w:val="0039193E"/>
    <w:rsid w:val="00391D1E"/>
    <w:rsid w:val="0039210B"/>
    <w:rsid w:val="0039335C"/>
    <w:rsid w:val="00394EE0"/>
    <w:rsid w:val="0039556C"/>
    <w:rsid w:val="00396F89"/>
    <w:rsid w:val="003A30F8"/>
    <w:rsid w:val="003A514A"/>
    <w:rsid w:val="003A5532"/>
    <w:rsid w:val="003B19F8"/>
    <w:rsid w:val="003B476D"/>
    <w:rsid w:val="003B5D19"/>
    <w:rsid w:val="003B6AD8"/>
    <w:rsid w:val="003B70A7"/>
    <w:rsid w:val="003C0C39"/>
    <w:rsid w:val="003C3971"/>
    <w:rsid w:val="003C6F7C"/>
    <w:rsid w:val="003C7676"/>
    <w:rsid w:val="003D188E"/>
    <w:rsid w:val="003D408A"/>
    <w:rsid w:val="003D7A9A"/>
    <w:rsid w:val="003E042E"/>
    <w:rsid w:val="003E23CB"/>
    <w:rsid w:val="003E24B1"/>
    <w:rsid w:val="003E3FB0"/>
    <w:rsid w:val="003E4F55"/>
    <w:rsid w:val="003E51BE"/>
    <w:rsid w:val="003E5C97"/>
    <w:rsid w:val="003E7A46"/>
    <w:rsid w:val="003F0448"/>
    <w:rsid w:val="003F12F3"/>
    <w:rsid w:val="003F3E2D"/>
    <w:rsid w:val="003F4ADD"/>
    <w:rsid w:val="003F62E8"/>
    <w:rsid w:val="003F68DE"/>
    <w:rsid w:val="003F7FAA"/>
    <w:rsid w:val="00401179"/>
    <w:rsid w:val="00401C2B"/>
    <w:rsid w:val="0040409E"/>
    <w:rsid w:val="00405276"/>
    <w:rsid w:val="00405D48"/>
    <w:rsid w:val="00405F67"/>
    <w:rsid w:val="004110C5"/>
    <w:rsid w:val="00411250"/>
    <w:rsid w:val="00411DC6"/>
    <w:rsid w:val="00412AC2"/>
    <w:rsid w:val="00421D41"/>
    <w:rsid w:val="00423334"/>
    <w:rsid w:val="00425534"/>
    <w:rsid w:val="00425721"/>
    <w:rsid w:val="00425798"/>
    <w:rsid w:val="00425EC4"/>
    <w:rsid w:val="00430748"/>
    <w:rsid w:val="0043219B"/>
    <w:rsid w:val="004322ED"/>
    <w:rsid w:val="0043294A"/>
    <w:rsid w:val="00432C6C"/>
    <w:rsid w:val="00432FCF"/>
    <w:rsid w:val="00433BA1"/>
    <w:rsid w:val="004344B4"/>
    <w:rsid w:val="004345EC"/>
    <w:rsid w:val="00437119"/>
    <w:rsid w:val="004404ED"/>
    <w:rsid w:val="00441317"/>
    <w:rsid w:val="00442067"/>
    <w:rsid w:val="00443C3F"/>
    <w:rsid w:val="00445111"/>
    <w:rsid w:val="00445672"/>
    <w:rsid w:val="0044636B"/>
    <w:rsid w:val="00446DDA"/>
    <w:rsid w:val="00452F4E"/>
    <w:rsid w:val="00452F7D"/>
    <w:rsid w:val="004540BC"/>
    <w:rsid w:val="00454580"/>
    <w:rsid w:val="00454720"/>
    <w:rsid w:val="0045491F"/>
    <w:rsid w:val="004550DD"/>
    <w:rsid w:val="00457554"/>
    <w:rsid w:val="004602FB"/>
    <w:rsid w:val="00465515"/>
    <w:rsid w:val="00465EE6"/>
    <w:rsid w:val="00470322"/>
    <w:rsid w:val="0047103E"/>
    <w:rsid w:val="004713B1"/>
    <w:rsid w:val="00471A5E"/>
    <w:rsid w:val="004733BB"/>
    <w:rsid w:val="00473F6E"/>
    <w:rsid w:val="004767E4"/>
    <w:rsid w:val="00477408"/>
    <w:rsid w:val="00480770"/>
    <w:rsid w:val="004820C7"/>
    <w:rsid w:val="0048240F"/>
    <w:rsid w:val="00484E49"/>
    <w:rsid w:val="00485AB2"/>
    <w:rsid w:val="00492E46"/>
    <w:rsid w:val="00495743"/>
    <w:rsid w:val="0049751D"/>
    <w:rsid w:val="004976F5"/>
    <w:rsid w:val="00497DC4"/>
    <w:rsid w:val="004A23D4"/>
    <w:rsid w:val="004A2678"/>
    <w:rsid w:val="004A292D"/>
    <w:rsid w:val="004B0C18"/>
    <w:rsid w:val="004B3971"/>
    <w:rsid w:val="004B562C"/>
    <w:rsid w:val="004B7502"/>
    <w:rsid w:val="004C15A1"/>
    <w:rsid w:val="004C2502"/>
    <w:rsid w:val="004C30AC"/>
    <w:rsid w:val="004C5266"/>
    <w:rsid w:val="004C6888"/>
    <w:rsid w:val="004D15E5"/>
    <w:rsid w:val="004D3233"/>
    <w:rsid w:val="004D3578"/>
    <w:rsid w:val="004D67E7"/>
    <w:rsid w:val="004D6AE7"/>
    <w:rsid w:val="004D711D"/>
    <w:rsid w:val="004D7397"/>
    <w:rsid w:val="004E11E0"/>
    <w:rsid w:val="004E213A"/>
    <w:rsid w:val="004E2BD8"/>
    <w:rsid w:val="004E2ED7"/>
    <w:rsid w:val="004E4EDA"/>
    <w:rsid w:val="004E5CB3"/>
    <w:rsid w:val="004E7F52"/>
    <w:rsid w:val="004F0988"/>
    <w:rsid w:val="004F1229"/>
    <w:rsid w:val="004F2CDE"/>
    <w:rsid w:val="004F3340"/>
    <w:rsid w:val="004F7049"/>
    <w:rsid w:val="004F7B78"/>
    <w:rsid w:val="00500988"/>
    <w:rsid w:val="005031FD"/>
    <w:rsid w:val="00503DE7"/>
    <w:rsid w:val="005048E8"/>
    <w:rsid w:val="00504ECD"/>
    <w:rsid w:val="00506DE0"/>
    <w:rsid w:val="0050711F"/>
    <w:rsid w:val="0050790C"/>
    <w:rsid w:val="00512097"/>
    <w:rsid w:val="0051373C"/>
    <w:rsid w:val="00514427"/>
    <w:rsid w:val="0051613E"/>
    <w:rsid w:val="00516A65"/>
    <w:rsid w:val="00521638"/>
    <w:rsid w:val="0052228D"/>
    <w:rsid w:val="005227A4"/>
    <w:rsid w:val="005235E8"/>
    <w:rsid w:val="00523C31"/>
    <w:rsid w:val="00524FB4"/>
    <w:rsid w:val="00526712"/>
    <w:rsid w:val="0053388B"/>
    <w:rsid w:val="00533A8E"/>
    <w:rsid w:val="005340E2"/>
    <w:rsid w:val="00534429"/>
    <w:rsid w:val="00535098"/>
    <w:rsid w:val="00535773"/>
    <w:rsid w:val="00536AAC"/>
    <w:rsid w:val="0053710B"/>
    <w:rsid w:val="005377BD"/>
    <w:rsid w:val="00540B64"/>
    <w:rsid w:val="00543849"/>
    <w:rsid w:val="00543E6C"/>
    <w:rsid w:val="005440FA"/>
    <w:rsid w:val="00544D32"/>
    <w:rsid w:val="0054562D"/>
    <w:rsid w:val="005474E4"/>
    <w:rsid w:val="005500DB"/>
    <w:rsid w:val="00550374"/>
    <w:rsid w:val="005507D8"/>
    <w:rsid w:val="00550953"/>
    <w:rsid w:val="00553A1B"/>
    <w:rsid w:val="00553B3A"/>
    <w:rsid w:val="00555C3B"/>
    <w:rsid w:val="00561D65"/>
    <w:rsid w:val="00563C20"/>
    <w:rsid w:val="00564B78"/>
    <w:rsid w:val="00565087"/>
    <w:rsid w:val="00567342"/>
    <w:rsid w:val="005715AA"/>
    <w:rsid w:val="00571F4D"/>
    <w:rsid w:val="00575556"/>
    <w:rsid w:val="00575D2B"/>
    <w:rsid w:val="00576F7D"/>
    <w:rsid w:val="0057730C"/>
    <w:rsid w:val="00577F82"/>
    <w:rsid w:val="00580A37"/>
    <w:rsid w:val="0058462D"/>
    <w:rsid w:val="00586203"/>
    <w:rsid w:val="00586449"/>
    <w:rsid w:val="00586B20"/>
    <w:rsid w:val="00590667"/>
    <w:rsid w:val="00595970"/>
    <w:rsid w:val="0059755E"/>
    <w:rsid w:val="00597B11"/>
    <w:rsid w:val="005A1361"/>
    <w:rsid w:val="005A3A06"/>
    <w:rsid w:val="005A3FC7"/>
    <w:rsid w:val="005A6502"/>
    <w:rsid w:val="005B02F1"/>
    <w:rsid w:val="005B0754"/>
    <w:rsid w:val="005B30B1"/>
    <w:rsid w:val="005B758F"/>
    <w:rsid w:val="005B7CA2"/>
    <w:rsid w:val="005C2E0A"/>
    <w:rsid w:val="005C76FC"/>
    <w:rsid w:val="005C7AA4"/>
    <w:rsid w:val="005D27A4"/>
    <w:rsid w:val="005D2E01"/>
    <w:rsid w:val="005D380B"/>
    <w:rsid w:val="005D4395"/>
    <w:rsid w:val="005D4631"/>
    <w:rsid w:val="005D4E7D"/>
    <w:rsid w:val="005D6353"/>
    <w:rsid w:val="005D6BCD"/>
    <w:rsid w:val="005D7526"/>
    <w:rsid w:val="005D799D"/>
    <w:rsid w:val="005E1639"/>
    <w:rsid w:val="005E3232"/>
    <w:rsid w:val="005E4BB2"/>
    <w:rsid w:val="005F07CA"/>
    <w:rsid w:val="005F0B54"/>
    <w:rsid w:val="005F399C"/>
    <w:rsid w:val="005F496C"/>
    <w:rsid w:val="005F5898"/>
    <w:rsid w:val="005F788A"/>
    <w:rsid w:val="0060032B"/>
    <w:rsid w:val="00601EAB"/>
    <w:rsid w:val="00602AEA"/>
    <w:rsid w:val="00603908"/>
    <w:rsid w:val="006043A9"/>
    <w:rsid w:val="006045F5"/>
    <w:rsid w:val="00606A37"/>
    <w:rsid w:val="006111B1"/>
    <w:rsid w:val="006117FE"/>
    <w:rsid w:val="00614D8A"/>
    <w:rsid w:val="00614F09"/>
    <w:rsid w:val="00614FDF"/>
    <w:rsid w:val="00615C4E"/>
    <w:rsid w:val="006176C7"/>
    <w:rsid w:val="00621E0A"/>
    <w:rsid w:val="00622AED"/>
    <w:rsid w:val="00624E9A"/>
    <w:rsid w:val="00626B94"/>
    <w:rsid w:val="00627156"/>
    <w:rsid w:val="006271FA"/>
    <w:rsid w:val="00631226"/>
    <w:rsid w:val="006314F4"/>
    <w:rsid w:val="00632FA5"/>
    <w:rsid w:val="00633EA1"/>
    <w:rsid w:val="00634F1B"/>
    <w:rsid w:val="0063503E"/>
    <w:rsid w:val="006353E1"/>
    <w:rsid w:val="0063543D"/>
    <w:rsid w:val="006419DA"/>
    <w:rsid w:val="006434D4"/>
    <w:rsid w:val="00647114"/>
    <w:rsid w:val="00654583"/>
    <w:rsid w:val="00656E2F"/>
    <w:rsid w:val="00657100"/>
    <w:rsid w:val="00657C7F"/>
    <w:rsid w:val="00663F00"/>
    <w:rsid w:val="00667AAC"/>
    <w:rsid w:val="006704E1"/>
    <w:rsid w:val="0067428D"/>
    <w:rsid w:val="006749CB"/>
    <w:rsid w:val="00674C47"/>
    <w:rsid w:val="0067543C"/>
    <w:rsid w:val="00677384"/>
    <w:rsid w:val="006773ED"/>
    <w:rsid w:val="00681A9E"/>
    <w:rsid w:val="006837F9"/>
    <w:rsid w:val="0068425F"/>
    <w:rsid w:val="00685884"/>
    <w:rsid w:val="006912E9"/>
    <w:rsid w:val="006966A2"/>
    <w:rsid w:val="0069699B"/>
    <w:rsid w:val="00697AD3"/>
    <w:rsid w:val="00697BAA"/>
    <w:rsid w:val="006A066D"/>
    <w:rsid w:val="006A1AE7"/>
    <w:rsid w:val="006A323F"/>
    <w:rsid w:val="006A3CC7"/>
    <w:rsid w:val="006A47A1"/>
    <w:rsid w:val="006A4D4C"/>
    <w:rsid w:val="006A56C2"/>
    <w:rsid w:val="006A597D"/>
    <w:rsid w:val="006A70C0"/>
    <w:rsid w:val="006B0919"/>
    <w:rsid w:val="006B09C6"/>
    <w:rsid w:val="006B1337"/>
    <w:rsid w:val="006B2400"/>
    <w:rsid w:val="006B2E61"/>
    <w:rsid w:val="006B30D0"/>
    <w:rsid w:val="006B495D"/>
    <w:rsid w:val="006B58D4"/>
    <w:rsid w:val="006B5BB1"/>
    <w:rsid w:val="006C01F9"/>
    <w:rsid w:val="006C13CF"/>
    <w:rsid w:val="006C16A3"/>
    <w:rsid w:val="006C1A7C"/>
    <w:rsid w:val="006C3365"/>
    <w:rsid w:val="006C3808"/>
    <w:rsid w:val="006C3D95"/>
    <w:rsid w:val="006C4357"/>
    <w:rsid w:val="006C679A"/>
    <w:rsid w:val="006D0EFA"/>
    <w:rsid w:val="006D1600"/>
    <w:rsid w:val="006D1868"/>
    <w:rsid w:val="006D48D5"/>
    <w:rsid w:val="006D64BA"/>
    <w:rsid w:val="006D6D08"/>
    <w:rsid w:val="006D78B1"/>
    <w:rsid w:val="006E16AB"/>
    <w:rsid w:val="006E1D0D"/>
    <w:rsid w:val="006E3AB0"/>
    <w:rsid w:val="006E4508"/>
    <w:rsid w:val="006E4BBD"/>
    <w:rsid w:val="006E506E"/>
    <w:rsid w:val="006E534C"/>
    <w:rsid w:val="006E585A"/>
    <w:rsid w:val="006E5C86"/>
    <w:rsid w:val="006E6403"/>
    <w:rsid w:val="006E6B82"/>
    <w:rsid w:val="006E7385"/>
    <w:rsid w:val="006F0B25"/>
    <w:rsid w:val="006F14E6"/>
    <w:rsid w:val="006F1789"/>
    <w:rsid w:val="006F2855"/>
    <w:rsid w:val="006F2902"/>
    <w:rsid w:val="006F3725"/>
    <w:rsid w:val="006F397A"/>
    <w:rsid w:val="006F54D0"/>
    <w:rsid w:val="00701116"/>
    <w:rsid w:val="00701624"/>
    <w:rsid w:val="007027A5"/>
    <w:rsid w:val="0070373F"/>
    <w:rsid w:val="00705179"/>
    <w:rsid w:val="00706017"/>
    <w:rsid w:val="0071174C"/>
    <w:rsid w:val="00711A23"/>
    <w:rsid w:val="00711D6F"/>
    <w:rsid w:val="0071201F"/>
    <w:rsid w:val="0071304B"/>
    <w:rsid w:val="007131A7"/>
    <w:rsid w:val="00713C44"/>
    <w:rsid w:val="00713EF8"/>
    <w:rsid w:val="00713F2A"/>
    <w:rsid w:val="00714DC0"/>
    <w:rsid w:val="007165E8"/>
    <w:rsid w:val="00717839"/>
    <w:rsid w:val="00720731"/>
    <w:rsid w:val="00721EE8"/>
    <w:rsid w:val="00722AC9"/>
    <w:rsid w:val="00722E8C"/>
    <w:rsid w:val="0072303E"/>
    <w:rsid w:val="00723CFA"/>
    <w:rsid w:val="00725FAD"/>
    <w:rsid w:val="00726217"/>
    <w:rsid w:val="0072627E"/>
    <w:rsid w:val="00727395"/>
    <w:rsid w:val="00727CB8"/>
    <w:rsid w:val="00727CD2"/>
    <w:rsid w:val="00727F60"/>
    <w:rsid w:val="007303E1"/>
    <w:rsid w:val="007306A4"/>
    <w:rsid w:val="007318A6"/>
    <w:rsid w:val="00734A5B"/>
    <w:rsid w:val="00735064"/>
    <w:rsid w:val="0073544B"/>
    <w:rsid w:val="00735476"/>
    <w:rsid w:val="007359BD"/>
    <w:rsid w:val="00737EA7"/>
    <w:rsid w:val="0074026F"/>
    <w:rsid w:val="0074088C"/>
    <w:rsid w:val="00742726"/>
    <w:rsid w:val="007429F6"/>
    <w:rsid w:val="007440DF"/>
    <w:rsid w:val="0074438F"/>
    <w:rsid w:val="00744E76"/>
    <w:rsid w:val="007457BF"/>
    <w:rsid w:val="007464EF"/>
    <w:rsid w:val="007473BA"/>
    <w:rsid w:val="00747DD8"/>
    <w:rsid w:val="007533A0"/>
    <w:rsid w:val="00755651"/>
    <w:rsid w:val="007574EE"/>
    <w:rsid w:val="00761E90"/>
    <w:rsid w:val="00761FBA"/>
    <w:rsid w:val="0076282F"/>
    <w:rsid w:val="00765E07"/>
    <w:rsid w:val="00765EA3"/>
    <w:rsid w:val="00767E32"/>
    <w:rsid w:val="00774DA4"/>
    <w:rsid w:val="007750F7"/>
    <w:rsid w:val="007754C1"/>
    <w:rsid w:val="00775EED"/>
    <w:rsid w:val="00776C77"/>
    <w:rsid w:val="00781D17"/>
    <w:rsid w:val="00781F0F"/>
    <w:rsid w:val="00784B8A"/>
    <w:rsid w:val="00785050"/>
    <w:rsid w:val="0078708F"/>
    <w:rsid w:val="00787E7E"/>
    <w:rsid w:val="007920D8"/>
    <w:rsid w:val="007947D4"/>
    <w:rsid w:val="0079727E"/>
    <w:rsid w:val="007A0B1B"/>
    <w:rsid w:val="007A0CBF"/>
    <w:rsid w:val="007A285B"/>
    <w:rsid w:val="007A57D0"/>
    <w:rsid w:val="007A714D"/>
    <w:rsid w:val="007A7C5E"/>
    <w:rsid w:val="007A7F01"/>
    <w:rsid w:val="007B0B11"/>
    <w:rsid w:val="007B10C3"/>
    <w:rsid w:val="007B2ECA"/>
    <w:rsid w:val="007B343A"/>
    <w:rsid w:val="007B596B"/>
    <w:rsid w:val="007B600E"/>
    <w:rsid w:val="007B7035"/>
    <w:rsid w:val="007B7326"/>
    <w:rsid w:val="007B7560"/>
    <w:rsid w:val="007C1383"/>
    <w:rsid w:val="007C4111"/>
    <w:rsid w:val="007C6F81"/>
    <w:rsid w:val="007C7847"/>
    <w:rsid w:val="007D016E"/>
    <w:rsid w:val="007D02F4"/>
    <w:rsid w:val="007D11E6"/>
    <w:rsid w:val="007D2108"/>
    <w:rsid w:val="007D535C"/>
    <w:rsid w:val="007D7830"/>
    <w:rsid w:val="007D7E9B"/>
    <w:rsid w:val="007E2F4E"/>
    <w:rsid w:val="007E4343"/>
    <w:rsid w:val="007E5723"/>
    <w:rsid w:val="007E65E1"/>
    <w:rsid w:val="007F02C9"/>
    <w:rsid w:val="007F0F4A"/>
    <w:rsid w:val="007F15B9"/>
    <w:rsid w:val="007F28F6"/>
    <w:rsid w:val="007F3054"/>
    <w:rsid w:val="007F54D1"/>
    <w:rsid w:val="007F63E6"/>
    <w:rsid w:val="007F709D"/>
    <w:rsid w:val="007F71CF"/>
    <w:rsid w:val="00802460"/>
    <w:rsid w:val="008028A4"/>
    <w:rsid w:val="008102F6"/>
    <w:rsid w:val="008111CD"/>
    <w:rsid w:val="00811725"/>
    <w:rsid w:val="008153F9"/>
    <w:rsid w:val="00817115"/>
    <w:rsid w:val="0082098B"/>
    <w:rsid w:val="00822E86"/>
    <w:rsid w:val="0082313F"/>
    <w:rsid w:val="0082350F"/>
    <w:rsid w:val="00824A29"/>
    <w:rsid w:val="00830747"/>
    <w:rsid w:val="00832D49"/>
    <w:rsid w:val="00832DF9"/>
    <w:rsid w:val="0083307C"/>
    <w:rsid w:val="00834903"/>
    <w:rsid w:val="00835583"/>
    <w:rsid w:val="00835A23"/>
    <w:rsid w:val="0084043E"/>
    <w:rsid w:val="00840F68"/>
    <w:rsid w:val="008420E5"/>
    <w:rsid w:val="0084356A"/>
    <w:rsid w:val="00843752"/>
    <w:rsid w:val="008440DE"/>
    <w:rsid w:val="00844BD0"/>
    <w:rsid w:val="008456B9"/>
    <w:rsid w:val="00846658"/>
    <w:rsid w:val="00850B89"/>
    <w:rsid w:val="0085262D"/>
    <w:rsid w:val="00853761"/>
    <w:rsid w:val="00854F69"/>
    <w:rsid w:val="0085539B"/>
    <w:rsid w:val="00856518"/>
    <w:rsid w:val="0085661C"/>
    <w:rsid w:val="008572B2"/>
    <w:rsid w:val="008600B1"/>
    <w:rsid w:val="0086128F"/>
    <w:rsid w:val="00865238"/>
    <w:rsid w:val="008664CF"/>
    <w:rsid w:val="00866C82"/>
    <w:rsid w:val="00867537"/>
    <w:rsid w:val="00870FE1"/>
    <w:rsid w:val="00871A8D"/>
    <w:rsid w:val="0087255D"/>
    <w:rsid w:val="0087471E"/>
    <w:rsid w:val="00875CC6"/>
    <w:rsid w:val="008768CA"/>
    <w:rsid w:val="008779B0"/>
    <w:rsid w:val="0088035A"/>
    <w:rsid w:val="00882071"/>
    <w:rsid w:val="008843FA"/>
    <w:rsid w:val="00886278"/>
    <w:rsid w:val="00886434"/>
    <w:rsid w:val="008921F5"/>
    <w:rsid w:val="0089246C"/>
    <w:rsid w:val="00892F21"/>
    <w:rsid w:val="008A1C9C"/>
    <w:rsid w:val="008A295B"/>
    <w:rsid w:val="008A3485"/>
    <w:rsid w:val="008A3503"/>
    <w:rsid w:val="008A3D31"/>
    <w:rsid w:val="008A4E06"/>
    <w:rsid w:val="008A7E19"/>
    <w:rsid w:val="008B01DF"/>
    <w:rsid w:val="008B0B92"/>
    <w:rsid w:val="008B124B"/>
    <w:rsid w:val="008B22E2"/>
    <w:rsid w:val="008B6695"/>
    <w:rsid w:val="008B680B"/>
    <w:rsid w:val="008B75DD"/>
    <w:rsid w:val="008C0C82"/>
    <w:rsid w:val="008C3340"/>
    <w:rsid w:val="008C384C"/>
    <w:rsid w:val="008C3896"/>
    <w:rsid w:val="008C40DE"/>
    <w:rsid w:val="008C48CE"/>
    <w:rsid w:val="008D2E13"/>
    <w:rsid w:val="008D3074"/>
    <w:rsid w:val="008E2D68"/>
    <w:rsid w:val="008E4A2E"/>
    <w:rsid w:val="008E4BAE"/>
    <w:rsid w:val="008E6756"/>
    <w:rsid w:val="008F51C0"/>
    <w:rsid w:val="00900A6F"/>
    <w:rsid w:val="00901330"/>
    <w:rsid w:val="009018F9"/>
    <w:rsid w:val="0090271F"/>
    <w:rsid w:val="00902E23"/>
    <w:rsid w:val="009043AF"/>
    <w:rsid w:val="00905190"/>
    <w:rsid w:val="0090581F"/>
    <w:rsid w:val="00907E9D"/>
    <w:rsid w:val="00910056"/>
    <w:rsid w:val="009114D7"/>
    <w:rsid w:val="0091163C"/>
    <w:rsid w:val="0091348E"/>
    <w:rsid w:val="00914318"/>
    <w:rsid w:val="00915425"/>
    <w:rsid w:val="0091567D"/>
    <w:rsid w:val="00915A1C"/>
    <w:rsid w:val="00915AD8"/>
    <w:rsid w:val="00917C05"/>
    <w:rsid w:val="00917CCB"/>
    <w:rsid w:val="00920E0C"/>
    <w:rsid w:val="00921B3A"/>
    <w:rsid w:val="00922FEA"/>
    <w:rsid w:val="0092323F"/>
    <w:rsid w:val="00923AAD"/>
    <w:rsid w:val="009241BE"/>
    <w:rsid w:val="009248AC"/>
    <w:rsid w:val="009251E9"/>
    <w:rsid w:val="00925700"/>
    <w:rsid w:val="00926632"/>
    <w:rsid w:val="00926719"/>
    <w:rsid w:val="00926DCB"/>
    <w:rsid w:val="00930BCE"/>
    <w:rsid w:val="009329DB"/>
    <w:rsid w:val="00933FB0"/>
    <w:rsid w:val="00934DA1"/>
    <w:rsid w:val="00936E9B"/>
    <w:rsid w:val="00940604"/>
    <w:rsid w:val="00942BDD"/>
    <w:rsid w:val="00942EC2"/>
    <w:rsid w:val="0094396A"/>
    <w:rsid w:val="009444D1"/>
    <w:rsid w:val="00944BDF"/>
    <w:rsid w:val="0094547C"/>
    <w:rsid w:val="00945DA3"/>
    <w:rsid w:val="009530F5"/>
    <w:rsid w:val="0095438B"/>
    <w:rsid w:val="00954B06"/>
    <w:rsid w:val="00954E8B"/>
    <w:rsid w:val="00954F75"/>
    <w:rsid w:val="00961B91"/>
    <w:rsid w:val="00964C55"/>
    <w:rsid w:val="00967601"/>
    <w:rsid w:val="00970754"/>
    <w:rsid w:val="00970D46"/>
    <w:rsid w:val="009723D7"/>
    <w:rsid w:val="0097770E"/>
    <w:rsid w:val="00985B4C"/>
    <w:rsid w:val="0099026A"/>
    <w:rsid w:val="00990F3A"/>
    <w:rsid w:val="009955AA"/>
    <w:rsid w:val="009956BB"/>
    <w:rsid w:val="0099644F"/>
    <w:rsid w:val="009A15CD"/>
    <w:rsid w:val="009A34AE"/>
    <w:rsid w:val="009A7445"/>
    <w:rsid w:val="009A75CE"/>
    <w:rsid w:val="009B0726"/>
    <w:rsid w:val="009B4676"/>
    <w:rsid w:val="009B55B1"/>
    <w:rsid w:val="009B5775"/>
    <w:rsid w:val="009C08BB"/>
    <w:rsid w:val="009C181F"/>
    <w:rsid w:val="009C1927"/>
    <w:rsid w:val="009C3867"/>
    <w:rsid w:val="009C47CB"/>
    <w:rsid w:val="009C6CCC"/>
    <w:rsid w:val="009D1238"/>
    <w:rsid w:val="009D1383"/>
    <w:rsid w:val="009D194B"/>
    <w:rsid w:val="009D1B38"/>
    <w:rsid w:val="009D33FC"/>
    <w:rsid w:val="009E1183"/>
    <w:rsid w:val="009E1EA5"/>
    <w:rsid w:val="009E46BB"/>
    <w:rsid w:val="009E7D5D"/>
    <w:rsid w:val="009E7F97"/>
    <w:rsid w:val="009F37B7"/>
    <w:rsid w:val="009F5D3F"/>
    <w:rsid w:val="00A00D65"/>
    <w:rsid w:val="00A01ED7"/>
    <w:rsid w:val="00A0357D"/>
    <w:rsid w:val="00A055B3"/>
    <w:rsid w:val="00A05698"/>
    <w:rsid w:val="00A10EA6"/>
    <w:rsid w:val="00A10F02"/>
    <w:rsid w:val="00A11242"/>
    <w:rsid w:val="00A11E60"/>
    <w:rsid w:val="00A133BC"/>
    <w:rsid w:val="00A14016"/>
    <w:rsid w:val="00A140E0"/>
    <w:rsid w:val="00A16155"/>
    <w:rsid w:val="00A1621F"/>
    <w:rsid w:val="00A164B4"/>
    <w:rsid w:val="00A179C9"/>
    <w:rsid w:val="00A20892"/>
    <w:rsid w:val="00A21129"/>
    <w:rsid w:val="00A22217"/>
    <w:rsid w:val="00A24150"/>
    <w:rsid w:val="00A24CEA"/>
    <w:rsid w:val="00A25E05"/>
    <w:rsid w:val="00A25E13"/>
    <w:rsid w:val="00A26956"/>
    <w:rsid w:val="00A26997"/>
    <w:rsid w:val="00A27486"/>
    <w:rsid w:val="00A2751E"/>
    <w:rsid w:val="00A27548"/>
    <w:rsid w:val="00A3055C"/>
    <w:rsid w:val="00A30FB5"/>
    <w:rsid w:val="00A31CBE"/>
    <w:rsid w:val="00A35AE5"/>
    <w:rsid w:val="00A360E8"/>
    <w:rsid w:val="00A41F4F"/>
    <w:rsid w:val="00A425A0"/>
    <w:rsid w:val="00A441CA"/>
    <w:rsid w:val="00A44387"/>
    <w:rsid w:val="00A476FC"/>
    <w:rsid w:val="00A50826"/>
    <w:rsid w:val="00A50D06"/>
    <w:rsid w:val="00A51EFA"/>
    <w:rsid w:val="00A53520"/>
    <w:rsid w:val="00A53724"/>
    <w:rsid w:val="00A53E63"/>
    <w:rsid w:val="00A5475B"/>
    <w:rsid w:val="00A56066"/>
    <w:rsid w:val="00A56465"/>
    <w:rsid w:val="00A63EAD"/>
    <w:rsid w:val="00A64349"/>
    <w:rsid w:val="00A658C2"/>
    <w:rsid w:val="00A65925"/>
    <w:rsid w:val="00A6670D"/>
    <w:rsid w:val="00A671FE"/>
    <w:rsid w:val="00A7112B"/>
    <w:rsid w:val="00A73129"/>
    <w:rsid w:val="00A731A5"/>
    <w:rsid w:val="00A73BA6"/>
    <w:rsid w:val="00A753D3"/>
    <w:rsid w:val="00A76DBD"/>
    <w:rsid w:val="00A77CB3"/>
    <w:rsid w:val="00A77E7A"/>
    <w:rsid w:val="00A80902"/>
    <w:rsid w:val="00A82346"/>
    <w:rsid w:val="00A8420C"/>
    <w:rsid w:val="00A84FA3"/>
    <w:rsid w:val="00A91133"/>
    <w:rsid w:val="00A92604"/>
    <w:rsid w:val="00A92BA1"/>
    <w:rsid w:val="00A9458F"/>
    <w:rsid w:val="00A9517D"/>
    <w:rsid w:val="00A95A32"/>
    <w:rsid w:val="00A97D9F"/>
    <w:rsid w:val="00AA0378"/>
    <w:rsid w:val="00AA05E8"/>
    <w:rsid w:val="00AA07D2"/>
    <w:rsid w:val="00AA76A9"/>
    <w:rsid w:val="00AB07F0"/>
    <w:rsid w:val="00AB1C35"/>
    <w:rsid w:val="00AB278E"/>
    <w:rsid w:val="00AB3855"/>
    <w:rsid w:val="00AB4391"/>
    <w:rsid w:val="00AB46B1"/>
    <w:rsid w:val="00AB4A5D"/>
    <w:rsid w:val="00AB4F4E"/>
    <w:rsid w:val="00AB7CB1"/>
    <w:rsid w:val="00AC0EE8"/>
    <w:rsid w:val="00AC2DA1"/>
    <w:rsid w:val="00AC3EBD"/>
    <w:rsid w:val="00AC4720"/>
    <w:rsid w:val="00AC4932"/>
    <w:rsid w:val="00AC673F"/>
    <w:rsid w:val="00AC68B9"/>
    <w:rsid w:val="00AC6BC6"/>
    <w:rsid w:val="00AC6F3B"/>
    <w:rsid w:val="00AC739B"/>
    <w:rsid w:val="00AD0E6C"/>
    <w:rsid w:val="00AD16E3"/>
    <w:rsid w:val="00AD23F5"/>
    <w:rsid w:val="00AD3A67"/>
    <w:rsid w:val="00AD4C01"/>
    <w:rsid w:val="00AD5A5C"/>
    <w:rsid w:val="00AD70B7"/>
    <w:rsid w:val="00AE09FB"/>
    <w:rsid w:val="00AE337A"/>
    <w:rsid w:val="00AE65E2"/>
    <w:rsid w:val="00AF1460"/>
    <w:rsid w:val="00AF1C4A"/>
    <w:rsid w:val="00AF3487"/>
    <w:rsid w:val="00AF3BC1"/>
    <w:rsid w:val="00AF4011"/>
    <w:rsid w:val="00AF6045"/>
    <w:rsid w:val="00B00B77"/>
    <w:rsid w:val="00B023C3"/>
    <w:rsid w:val="00B02462"/>
    <w:rsid w:val="00B04F95"/>
    <w:rsid w:val="00B05FFC"/>
    <w:rsid w:val="00B0601A"/>
    <w:rsid w:val="00B06973"/>
    <w:rsid w:val="00B07096"/>
    <w:rsid w:val="00B07647"/>
    <w:rsid w:val="00B15185"/>
    <w:rsid w:val="00B152DD"/>
    <w:rsid w:val="00B15449"/>
    <w:rsid w:val="00B15EC3"/>
    <w:rsid w:val="00B16CA9"/>
    <w:rsid w:val="00B16DCA"/>
    <w:rsid w:val="00B1739D"/>
    <w:rsid w:val="00B20AB8"/>
    <w:rsid w:val="00B21016"/>
    <w:rsid w:val="00B31F6E"/>
    <w:rsid w:val="00B359C5"/>
    <w:rsid w:val="00B41F58"/>
    <w:rsid w:val="00B42338"/>
    <w:rsid w:val="00B43296"/>
    <w:rsid w:val="00B44B0F"/>
    <w:rsid w:val="00B45150"/>
    <w:rsid w:val="00B45DF6"/>
    <w:rsid w:val="00B45E6B"/>
    <w:rsid w:val="00B47AAA"/>
    <w:rsid w:val="00B52C7A"/>
    <w:rsid w:val="00B54411"/>
    <w:rsid w:val="00B544A3"/>
    <w:rsid w:val="00B5477F"/>
    <w:rsid w:val="00B55B49"/>
    <w:rsid w:val="00B61A57"/>
    <w:rsid w:val="00B61FAA"/>
    <w:rsid w:val="00B62005"/>
    <w:rsid w:val="00B63A2E"/>
    <w:rsid w:val="00B63CF8"/>
    <w:rsid w:val="00B64293"/>
    <w:rsid w:val="00B70EE0"/>
    <w:rsid w:val="00B730FE"/>
    <w:rsid w:val="00B741A2"/>
    <w:rsid w:val="00B747CA"/>
    <w:rsid w:val="00B76FCF"/>
    <w:rsid w:val="00B77776"/>
    <w:rsid w:val="00B817CE"/>
    <w:rsid w:val="00B82CE7"/>
    <w:rsid w:val="00B86DD4"/>
    <w:rsid w:val="00B87171"/>
    <w:rsid w:val="00B8767D"/>
    <w:rsid w:val="00B9096A"/>
    <w:rsid w:val="00B92E49"/>
    <w:rsid w:val="00B93086"/>
    <w:rsid w:val="00B9566F"/>
    <w:rsid w:val="00BA19ED"/>
    <w:rsid w:val="00BA2659"/>
    <w:rsid w:val="00BA3A65"/>
    <w:rsid w:val="00BA3AE8"/>
    <w:rsid w:val="00BA3BFF"/>
    <w:rsid w:val="00BA4030"/>
    <w:rsid w:val="00BA4B8D"/>
    <w:rsid w:val="00BA6234"/>
    <w:rsid w:val="00BA7A0B"/>
    <w:rsid w:val="00BB23A9"/>
    <w:rsid w:val="00BB23D0"/>
    <w:rsid w:val="00BB25CD"/>
    <w:rsid w:val="00BB3015"/>
    <w:rsid w:val="00BB43B9"/>
    <w:rsid w:val="00BB5A65"/>
    <w:rsid w:val="00BB68DF"/>
    <w:rsid w:val="00BC0F7D"/>
    <w:rsid w:val="00BC1805"/>
    <w:rsid w:val="00BC3282"/>
    <w:rsid w:val="00BC380D"/>
    <w:rsid w:val="00BC4D20"/>
    <w:rsid w:val="00BD0DAA"/>
    <w:rsid w:val="00BD278A"/>
    <w:rsid w:val="00BD2EB9"/>
    <w:rsid w:val="00BD3659"/>
    <w:rsid w:val="00BD4B3A"/>
    <w:rsid w:val="00BD7D31"/>
    <w:rsid w:val="00BE3255"/>
    <w:rsid w:val="00BE3C5B"/>
    <w:rsid w:val="00BF128E"/>
    <w:rsid w:val="00BF1F30"/>
    <w:rsid w:val="00C017FD"/>
    <w:rsid w:val="00C01BFF"/>
    <w:rsid w:val="00C026AC"/>
    <w:rsid w:val="00C032C3"/>
    <w:rsid w:val="00C05B75"/>
    <w:rsid w:val="00C061BE"/>
    <w:rsid w:val="00C06667"/>
    <w:rsid w:val="00C074DD"/>
    <w:rsid w:val="00C100E2"/>
    <w:rsid w:val="00C13AD3"/>
    <w:rsid w:val="00C1496A"/>
    <w:rsid w:val="00C15BBA"/>
    <w:rsid w:val="00C15E79"/>
    <w:rsid w:val="00C15F0C"/>
    <w:rsid w:val="00C16861"/>
    <w:rsid w:val="00C17549"/>
    <w:rsid w:val="00C22B28"/>
    <w:rsid w:val="00C2353D"/>
    <w:rsid w:val="00C240EC"/>
    <w:rsid w:val="00C24274"/>
    <w:rsid w:val="00C2612F"/>
    <w:rsid w:val="00C26D77"/>
    <w:rsid w:val="00C32DC0"/>
    <w:rsid w:val="00C33079"/>
    <w:rsid w:val="00C338E6"/>
    <w:rsid w:val="00C427B4"/>
    <w:rsid w:val="00C442F7"/>
    <w:rsid w:val="00C4468C"/>
    <w:rsid w:val="00C45231"/>
    <w:rsid w:val="00C468CA"/>
    <w:rsid w:val="00C46A17"/>
    <w:rsid w:val="00C51921"/>
    <w:rsid w:val="00C51964"/>
    <w:rsid w:val="00C5269C"/>
    <w:rsid w:val="00C528B6"/>
    <w:rsid w:val="00C529D5"/>
    <w:rsid w:val="00C551FF"/>
    <w:rsid w:val="00C55517"/>
    <w:rsid w:val="00C56916"/>
    <w:rsid w:val="00C5692B"/>
    <w:rsid w:val="00C57C5D"/>
    <w:rsid w:val="00C611F4"/>
    <w:rsid w:val="00C645ED"/>
    <w:rsid w:val="00C657BF"/>
    <w:rsid w:val="00C669AC"/>
    <w:rsid w:val="00C67574"/>
    <w:rsid w:val="00C7030C"/>
    <w:rsid w:val="00C70EAA"/>
    <w:rsid w:val="00C72833"/>
    <w:rsid w:val="00C72F00"/>
    <w:rsid w:val="00C7327E"/>
    <w:rsid w:val="00C73CCF"/>
    <w:rsid w:val="00C75393"/>
    <w:rsid w:val="00C758F2"/>
    <w:rsid w:val="00C762D2"/>
    <w:rsid w:val="00C8030C"/>
    <w:rsid w:val="00C804ED"/>
    <w:rsid w:val="00C8056A"/>
    <w:rsid w:val="00C80F1D"/>
    <w:rsid w:val="00C820BD"/>
    <w:rsid w:val="00C83A46"/>
    <w:rsid w:val="00C91962"/>
    <w:rsid w:val="00C92D34"/>
    <w:rsid w:val="00C935C7"/>
    <w:rsid w:val="00C93F40"/>
    <w:rsid w:val="00C95C97"/>
    <w:rsid w:val="00C966E7"/>
    <w:rsid w:val="00C96CA7"/>
    <w:rsid w:val="00C972B3"/>
    <w:rsid w:val="00CA2C2C"/>
    <w:rsid w:val="00CA2FDD"/>
    <w:rsid w:val="00CA3AD0"/>
    <w:rsid w:val="00CA3D0C"/>
    <w:rsid w:val="00CA4ACB"/>
    <w:rsid w:val="00CA58B4"/>
    <w:rsid w:val="00CA5EC9"/>
    <w:rsid w:val="00CA7200"/>
    <w:rsid w:val="00CB2111"/>
    <w:rsid w:val="00CB22B7"/>
    <w:rsid w:val="00CB2A7C"/>
    <w:rsid w:val="00CB6E36"/>
    <w:rsid w:val="00CC1131"/>
    <w:rsid w:val="00CC1A24"/>
    <w:rsid w:val="00CC1EA8"/>
    <w:rsid w:val="00CC2F96"/>
    <w:rsid w:val="00CC5890"/>
    <w:rsid w:val="00CC7251"/>
    <w:rsid w:val="00CC7D5A"/>
    <w:rsid w:val="00CD0090"/>
    <w:rsid w:val="00CD0246"/>
    <w:rsid w:val="00CD0A63"/>
    <w:rsid w:val="00CD2143"/>
    <w:rsid w:val="00CD23B4"/>
    <w:rsid w:val="00CD24B1"/>
    <w:rsid w:val="00CD6633"/>
    <w:rsid w:val="00CD707E"/>
    <w:rsid w:val="00CD70C4"/>
    <w:rsid w:val="00CE03A7"/>
    <w:rsid w:val="00CE04D0"/>
    <w:rsid w:val="00CE1C05"/>
    <w:rsid w:val="00CE313E"/>
    <w:rsid w:val="00CE3C1A"/>
    <w:rsid w:val="00CE4C73"/>
    <w:rsid w:val="00CE7A26"/>
    <w:rsid w:val="00CF06FA"/>
    <w:rsid w:val="00CF08D6"/>
    <w:rsid w:val="00CF098F"/>
    <w:rsid w:val="00CF1856"/>
    <w:rsid w:val="00CF4E71"/>
    <w:rsid w:val="00CF6935"/>
    <w:rsid w:val="00CF75FD"/>
    <w:rsid w:val="00D001F4"/>
    <w:rsid w:val="00D005EE"/>
    <w:rsid w:val="00D02353"/>
    <w:rsid w:val="00D0282E"/>
    <w:rsid w:val="00D02F32"/>
    <w:rsid w:val="00D03212"/>
    <w:rsid w:val="00D04058"/>
    <w:rsid w:val="00D05375"/>
    <w:rsid w:val="00D06061"/>
    <w:rsid w:val="00D066B1"/>
    <w:rsid w:val="00D10006"/>
    <w:rsid w:val="00D10007"/>
    <w:rsid w:val="00D1052D"/>
    <w:rsid w:val="00D111E7"/>
    <w:rsid w:val="00D12335"/>
    <w:rsid w:val="00D1459C"/>
    <w:rsid w:val="00D15335"/>
    <w:rsid w:val="00D16BCF"/>
    <w:rsid w:val="00D20AA6"/>
    <w:rsid w:val="00D27330"/>
    <w:rsid w:val="00D27D25"/>
    <w:rsid w:val="00D31EB1"/>
    <w:rsid w:val="00D32A17"/>
    <w:rsid w:val="00D33212"/>
    <w:rsid w:val="00D34633"/>
    <w:rsid w:val="00D36398"/>
    <w:rsid w:val="00D36B3C"/>
    <w:rsid w:val="00D36DBA"/>
    <w:rsid w:val="00D37859"/>
    <w:rsid w:val="00D42319"/>
    <w:rsid w:val="00D45A36"/>
    <w:rsid w:val="00D46998"/>
    <w:rsid w:val="00D5125C"/>
    <w:rsid w:val="00D52DB6"/>
    <w:rsid w:val="00D539C8"/>
    <w:rsid w:val="00D57819"/>
    <w:rsid w:val="00D57972"/>
    <w:rsid w:val="00D57D90"/>
    <w:rsid w:val="00D601F2"/>
    <w:rsid w:val="00D60C17"/>
    <w:rsid w:val="00D610A3"/>
    <w:rsid w:val="00D61871"/>
    <w:rsid w:val="00D63999"/>
    <w:rsid w:val="00D640C5"/>
    <w:rsid w:val="00D64318"/>
    <w:rsid w:val="00D675A9"/>
    <w:rsid w:val="00D72D79"/>
    <w:rsid w:val="00D738D6"/>
    <w:rsid w:val="00D73E80"/>
    <w:rsid w:val="00D746C8"/>
    <w:rsid w:val="00D74F7C"/>
    <w:rsid w:val="00D755EB"/>
    <w:rsid w:val="00D75D35"/>
    <w:rsid w:val="00D76048"/>
    <w:rsid w:val="00D81332"/>
    <w:rsid w:val="00D82E6F"/>
    <w:rsid w:val="00D86238"/>
    <w:rsid w:val="00D8671A"/>
    <w:rsid w:val="00D86A20"/>
    <w:rsid w:val="00D87555"/>
    <w:rsid w:val="00D87E00"/>
    <w:rsid w:val="00D90E22"/>
    <w:rsid w:val="00D9134D"/>
    <w:rsid w:val="00D91BA5"/>
    <w:rsid w:val="00D92AF3"/>
    <w:rsid w:val="00D931A7"/>
    <w:rsid w:val="00D956DA"/>
    <w:rsid w:val="00DA561F"/>
    <w:rsid w:val="00DA65A4"/>
    <w:rsid w:val="00DA79F3"/>
    <w:rsid w:val="00DA7A03"/>
    <w:rsid w:val="00DB1818"/>
    <w:rsid w:val="00DB583D"/>
    <w:rsid w:val="00DB7011"/>
    <w:rsid w:val="00DC0A33"/>
    <w:rsid w:val="00DC0B71"/>
    <w:rsid w:val="00DC118E"/>
    <w:rsid w:val="00DC309B"/>
    <w:rsid w:val="00DC319A"/>
    <w:rsid w:val="00DC38E6"/>
    <w:rsid w:val="00DC4DA2"/>
    <w:rsid w:val="00DD21C9"/>
    <w:rsid w:val="00DD4C17"/>
    <w:rsid w:val="00DD6373"/>
    <w:rsid w:val="00DD65B7"/>
    <w:rsid w:val="00DD74A5"/>
    <w:rsid w:val="00DD76A1"/>
    <w:rsid w:val="00DE4DEA"/>
    <w:rsid w:val="00DE7128"/>
    <w:rsid w:val="00DF2176"/>
    <w:rsid w:val="00DF265F"/>
    <w:rsid w:val="00DF2B1F"/>
    <w:rsid w:val="00DF441C"/>
    <w:rsid w:val="00DF5114"/>
    <w:rsid w:val="00DF53CC"/>
    <w:rsid w:val="00DF62CD"/>
    <w:rsid w:val="00DF6C6E"/>
    <w:rsid w:val="00DF7CE4"/>
    <w:rsid w:val="00E009D9"/>
    <w:rsid w:val="00E016A9"/>
    <w:rsid w:val="00E02AC1"/>
    <w:rsid w:val="00E04D74"/>
    <w:rsid w:val="00E056C0"/>
    <w:rsid w:val="00E066AA"/>
    <w:rsid w:val="00E075B3"/>
    <w:rsid w:val="00E07822"/>
    <w:rsid w:val="00E079E8"/>
    <w:rsid w:val="00E10D74"/>
    <w:rsid w:val="00E13616"/>
    <w:rsid w:val="00E15D0A"/>
    <w:rsid w:val="00E163BE"/>
    <w:rsid w:val="00E16509"/>
    <w:rsid w:val="00E20164"/>
    <w:rsid w:val="00E2189C"/>
    <w:rsid w:val="00E232FD"/>
    <w:rsid w:val="00E23323"/>
    <w:rsid w:val="00E25A79"/>
    <w:rsid w:val="00E2630C"/>
    <w:rsid w:val="00E269DF"/>
    <w:rsid w:val="00E32163"/>
    <w:rsid w:val="00E33467"/>
    <w:rsid w:val="00E34432"/>
    <w:rsid w:val="00E3665C"/>
    <w:rsid w:val="00E40FAB"/>
    <w:rsid w:val="00E42506"/>
    <w:rsid w:val="00E43CD1"/>
    <w:rsid w:val="00E44582"/>
    <w:rsid w:val="00E448C1"/>
    <w:rsid w:val="00E45EBF"/>
    <w:rsid w:val="00E4657D"/>
    <w:rsid w:val="00E46AB9"/>
    <w:rsid w:val="00E51A1E"/>
    <w:rsid w:val="00E53091"/>
    <w:rsid w:val="00E5351E"/>
    <w:rsid w:val="00E567C1"/>
    <w:rsid w:val="00E568C0"/>
    <w:rsid w:val="00E62379"/>
    <w:rsid w:val="00E63060"/>
    <w:rsid w:val="00E71633"/>
    <w:rsid w:val="00E7468B"/>
    <w:rsid w:val="00E7583C"/>
    <w:rsid w:val="00E76832"/>
    <w:rsid w:val="00E77645"/>
    <w:rsid w:val="00E80788"/>
    <w:rsid w:val="00E812EE"/>
    <w:rsid w:val="00E8484D"/>
    <w:rsid w:val="00E8717F"/>
    <w:rsid w:val="00E87F50"/>
    <w:rsid w:val="00E914CD"/>
    <w:rsid w:val="00E917D2"/>
    <w:rsid w:val="00E94338"/>
    <w:rsid w:val="00E974A5"/>
    <w:rsid w:val="00E97BC5"/>
    <w:rsid w:val="00EA0092"/>
    <w:rsid w:val="00EA0CA1"/>
    <w:rsid w:val="00EA15B0"/>
    <w:rsid w:val="00EA3757"/>
    <w:rsid w:val="00EA391E"/>
    <w:rsid w:val="00EA396D"/>
    <w:rsid w:val="00EA3A9D"/>
    <w:rsid w:val="00EA5EA7"/>
    <w:rsid w:val="00EA7C02"/>
    <w:rsid w:val="00EB017D"/>
    <w:rsid w:val="00EB0EAA"/>
    <w:rsid w:val="00EB1E8E"/>
    <w:rsid w:val="00EB4BC9"/>
    <w:rsid w:val="00EB589E"/>
    <w:rsid w:val="00EB5E3B"/>
    <w:rsid w:val="00EB671D"/>
    <w:rsid w:val="00EC070F"/>
    <w:rsid w:val="00EC15BA"/>
    <w:rsid w:val="00EC163C"/>
    <w:rsid w:val="00EC2485"/>
    <w:rsid w:val="00EC4A25"/>
    <w:rsid w:val="00EC4E18"/>
    <w:rsid w:val="00EC4FEC"/>
    <w:rsid w:val="00EC7490"/>
    <w:rsid w:val="00EC7B28"/>
    <w:rsid w:val="00ED1ACD"/>
    <w:rsid w:val="00ED4340"/>
    <w:rsid w:val="00ED74DA"/>
    <w:rsid w:val="00EE042C"/>
    <w:rsid w:val="00EE0535"/>
    <w:rsid w:val="00EE0FD1"/>
    <w:rsid w:val="00EE1AF1"/>
    <w:rsid w:val="00EE36A6"/>
    <w:rsid w:val="00EE4567"/>
    <w:rsid w:val="00EE7A04"/>
    <w:rsid w:val="00EE7B90"/>
    <w:rsid w:val="00EE7C81"/>
    <w:rsid w:val="00EF049B"/>
    <w:rsid w:val="00EF1F38"/>
    <w:rsid w:val="00EF207F"/>
    <w:rsid w:val="00EF502E"/>
    <w:rsid w:val="00EF608C"/>
    <w:rsid w:val="00EF6897"/>
    <w:rsid w:val="00F00927"/>
    <w:rsid w:val="00F00A18"/>
    <w:rsid w:val="00F0185B"/>
    <w:rsid w:val="00F02595"/>
    <w:rsid w:val="00F025A2"/>
    <w:rsid w:val="00F04712"/>
    <w:rsid w:val="00F05424"/>
    <w:rsid w:val="00F0580A"/>
    <w:rsid w:val="00F06163"/>
    <w:rsid w:val="00F10182"/>
    <w:rsid w:val="00F12564"/>
    <w:rsid w:val="00F13360"/>
    <w:rsid w:val="00F140D1"/>
    <w:rsid w:val="00F1519D"/>
    <w:rsid w:val="00F15328"/>
    <w:rsid w:val="00F1535D"/>
    <w:rsid w:val="00F158C3"/>
    <w:rsid w:val="00F15A71"/>
    <w:rsid w:val="00F20CCF"/>
    <w:rsid w:val="00F2120F"/>
    <w:rsid w:val="00F22EC7"/>
    <w:rsid w:val="00F232F0"/>
    <w:rsid w:val="00F23D31"/>
    <w:rsid w:val="00F256A3"/>
    <w:rsid w:val="00F25E7C"/>
    <w:rsid w:val="00F265A6"/>
    <w:rsid w:val="00F26F03"/>
    <w:rsid w:val="00F27650"/>
    <w:rsid w:val="00F2776E"/>
    <w:rsid w:val="00F320DC"/>
    <w:rsid w:val="00F3221B"/>
    <w:rsid w:val="00F325C8"/>
    <w:rsid w:val="00F33D42"/>
    <w:rsid w:val="00F349FD"/>
    <w:rsid w:val="00F34BBE"/>
    <w:rsid w:val="00F34E29"/>
    <w:rsid w:val="00F3725E"/>
    <w:rsid w:val="00F4098B"/>
    <w:rsid w:val="00F427AD"/>
    <w:rsid w:val="00F50000"/>
    <w:rsid w:val="00F50CB8"/>
    <w:rsid w:val="00F520B0"/>
    <w:rsid w:val="00F52AC9"/>
    <w:rsid w:val="00F542C7"/>
    <w:rsid w:val="00F544A8"/>
    <w:rsid w:val="00F553D2"/>
    <w:rsid w:val="00F5777F"/>
    <w:rsid w:val="00F6060F"/>
    <w:rsid w:val="00F6352C"/>
    <w:rsid w:val="00F6360E"/>
    <w:rsid w:val="00F653B8"/>
    <w:rsid w:val="00F6790C"/>
    <w:rsid w:val="00F70BD4"/>
    <w:rsid w:val="00F76570"/>
    <w:rsid w:val="00F76955"/>
    <w:rsid w:val="00F7703C"/>
    <w:rsid w:val="00F77E67"/>
    <w:rsid w:val="00F805DC"/>
    <w:rsid w:val="00F80E37"/>
    <w:rsid w:val="00F8264D"/>
    <w:rsid w:val="00F826E9"/>
    <w:rsid w:val="00F8273D"/>
    <w:rsid w:val="00F83706"/>
    <w:rsid w:val="00F9008D"/>
    <w:rsid w:val="00F91310"/>
    <w:rsid w:val="00F937BE"/>
    <w:rsid w:val="00F93D53"/>
    <w:rsid w:val="00F95094"/>
    <w:rsid w:val="00F97640"/>
    <w:rsid w:val="00F97B86"/>
    <w:rsid w:val="00F97D0E"/>
    <w:rsid w:val="00FA1266"/>
    <w:rsid w:val="00FA264B"/>
    <w:rsid w:val="00FA3826"/>
    <w:rsid w:val="00FA450C"/>
    <w:rsid w:val="00FA5054"/>
    <w:rsid w:val="00FA5AC8"/>
    <w:rsid w:val="00FA5C03"/>
    <w:rsid w:val="00FA694E"/>
    <w:rsid w:val="00FB00E5"/>
    <w:rsid w:val="00FB0C5E"/>
    <w:rsid w:val="00FB3827"/>
    <w:rsid w:val="00FB63DA"/>
    <w:rsid w:val="00FB7869"/>
    <w:rsid w:val="00FB7D16"/>
    <w:rsid w:val="00FC0595"/>
    <w:rsid w:val="00FC06BB"/>
    <w:rsid w:val="00FC07F5"/>
    <w:rsid w:val="00FC1192"/>
    <w:rsid w:val="00FC13EE"/>
    <w:rsid w:val="00FC18D8"/>
    <w:rsid w:val="00FC52B5"/>
    <w:rsid w:val="00FC6F6D"/>
    <w:rsid w:val="00FD2B7D"/>
    <w:rsid w:val="00FD6EA6"/>
    <w:rsid w:val="00FE0920"/>
    <w:rsid w:val="00FE1D4B"/>
    <w:rsid w:val="00FE1DE2"/>
    <w:rsid w:val="00FE700E"/>
    <w:rsid w:val="00FE7065"/>
    <w:rsid w:val="00FF0C09"/>
    <w:rsid w:val="00FF20D1"/>
    <w:rsid w:val="00FF2A9D"/>
    <w:rsid w:val="00FF3149"/>
    <w:rsid w:val="00FF3A76"/>
    <w:rsid w:val="00FF5F6E"/>
    <w:rsid w:val="00FF650F"/>
    <w:rsid w:val="00FF6E07"/>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567D"/>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paragraph" w:styleId="ac">
    <w:name w:val="Revision"/>
    <w:hidden/>
    <w:uiPriority w:val="99"/>
    <w:semiHidden/>
    <w:rsid w:val="00901330"/>
    <w:rPr>
      <w:lang w:eastAsia="en-US"/>
    </w:rPr>
  </w:style>
  <w:style w:type="paragraph" w:styleId="ad">
    <w:name w:val="List Paragraph"/>
    <w:aliases w:val="Bullets"/>
    <w:basedOn w:val="a"/>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0"/>
    <w:rsid w:val="00AE09FB"/>
  </w:style>
  <w:style w:type="character" w:customStyle="1" w:styleId="eop">
    <w:name w:val="eop"/>
    <w:basedOn w:val="a0"/>
    <w:rsid w:val="00AE09FB"/>
  </w:style>
  <w:style w:type="character" w:customStyle="1" w:styleId="tabchar">
    <w:name w:val="tabchar"/>
    <w:basedOn w:val="a0"/>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ae">
    <w:name w:val="annotation text"/>
    <w:basedOn w:val="a"/>
    <w:link w:val="af"/>
  </w:style>
  <w:style w:type="character" w:customStyle="1" w:styleId="af">
    <w:name w:val="批注文字 字符"/>
    <w:basedOn w:val="a0"/>
    <w:link w:val="ae"/>
    <w:rPr>
      <w:lang w:eastAsia="en-US"/>
    </w:rPr>
  </w:style>
  <w:style w:type="character" w:styleId="af0">
    <w:name w:val="annotation reference"/>
    <w:basedOn w:val="a0"/>
    <w:rPr>
      <w:sz w:val="16"/>
      <w:szCs w:val="16"/>
    </w:rPr>
  </w:style>
  <w:style w:type="paragraph" w:styleId="af1">
    <w:name w:val="annotation subject"/>
    <w:basedOn w:val="ae"/>
    <w:next w:val="ae"/>
    <w:link w:val="af2"/>
    <w:rsid w:val="000374D2"/>
    <w:rPr>
      <w:b/>
      <w:bCs/>
    </w:rPr>
  </w:style>
  <w:style w:type="character" w:customStyle="1" w:styleId="af2">
    <w:name w:val="批注主题 字符"/>
    <w:basedOn w:val="af"/>
    <w:link w:val="af1"/>
    <w:rsid w:val="000374D2"/>
    <w:rPr>
      <w:b/>
      <w:bCs/>
      <w:lang w:eastAsia="en-US"/>
    </w:rPr>
  </w:style>
  <w:style w:type="character" w:customStyle="1" w:styleId="10">
    <w:name w:val="样式1 字符"/>
    <w:basedOn w:val="a0"/>
    <w:link w:val="11"/>
    <w:locked/>
    <w:rsid w:val="002D0537"/>
    <w:rPr>
      <w:rFonts w:ascii="Arial" w:eastAsiaTheme="majorEastAsia" w:hAnsi="Arial" w:cs="Arial"/>
      <w:b/>
      <w:bCs/>
      <w:color w:val="0000FF"/>
      <w:sz w:val="28"/>
      <w:szCs w:val="28"/>
      <w:lang w:eastAsia="en-US"/>
    </w:rPr>
  </w:style>
  <w:style w:type="paragraph" w:customStyle="1" w:styleId="11">
    <w:name w:val="样式1"/>
    <w:basedOn w:val="af3"/>
    <w:link w:val="10"/>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3">
    <w:name w:val="Title"/>
    <w:basedOn w:val="a"/>
    <w:next w:val="a"/>
    <w:link w:val="af4"/>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af4">
    <w:name w:val="标题 字符"/>
    <w:basedOn w:val="a0"/>
    <w:link w:val="af3"/>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TALChar">
    <w:name w:val="TAL Char"/>
    <w:link w:val="TAL"/>
    <w:qFormat/>
    <w:rsid w:val="00E45EBF"/>
    <w:rPr>
      <w:rFonts w:ascii="Arial" w:hAnsi="Arial"/>
      <w:sz w:val="18"/>
      <w:lang w:eastAsia="en-US"/>
    </w:rPr>
  </w:style>
  <w:style w:type="character" w:customStyle="1" w:styleId="TANChar">
    <w:name w:val="TAN Char"/>
    <w:link w:val="TAN"/>
    <w:rsid w:val="00F5777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16238">
      <w:bodyDiv w:val="1"/>
      <w:marLeft w:val="0"/>
      <w:marRight w:val="0"/>
      <w:marTop w:val="0"/>
      <w:marBottom w:val="0"/>
      <w:divBdr>
        <w:top w:val="none" w:sz="0" w:space="0" w:color="auto"/>
        <w:left w:val="none" w:sz="0" w:space="0" w:color="auto"/>
        <w:bottom w:val="none" w:sz="0" w:space="0" w:color="auto"/>
        <w:right w:val="none" w:sz="0" w:space="0" w:color="auto"/>
      </w:divBdr>
    </w:div>
    <w:div w:id="460654923">
      <w:bodyDiv w:val="1"/>
      <w:marLeft w:val="0"/>
      <w:marRight w:val="0"/>
      <w:marTop w:val="0"/>
      <w:marBottom w:val="0"/>
      <w:divBdr>
        <w:top w:val="none" w:sz="0" w:space="0" w:color="auto"/>
        <w:left w:val="none" w:sz="0" w:space="0" w:color="auto"/>
        <w:bottom w:val="none" w:sz="0" w:space="0" w:color="auto"/>
        <w:right w:val="none" w:sz="0" w:space="0" w:color="auto"/>
      </w:divBdr>
    </w:div>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05522409">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RBI5PAMIO524-1118738441-7233</_dlc_DocId>
    <_dlc_DocIdUrl xmlns="71c5aaf6-e6ce-465b-b873-5148d2a4c105">
      <Url>https://nokia.sharepoint.com/sites/gxp/_layouts/15/DocIdRedir.aspx?ID=RBI5PAMIO524-1118738441-7233</Url>
      <Description>RBI5PAMIO524-1118738441-7233</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0f7fe758-25a2-4b9d-b1bc-4619ae1c61aa"/>
  </ds:schemaRefs>
</ds:datastoreItem>
</file>

<file path=customXml/itemProps4.xml><?xml version="1.0" encoding="utf-8"?>
<ds:datastoreItem xmlns:ds="http://schemas.openxmlformats.org/officeDocument/2006/customXml" ds:itemID="{0653493E-7FCD-4E57-9956-9592414F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6.xml><?xml version="1.0" encoding="utf-8"?>
<ds:datastoreItem xmlns:ds="http://schemas.openxmlformats.org/officeDocument/2006/customXml" ds:itemID="{48FA71DE-D196-4EE9-8822-5C4E82B218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3</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 user</cp:lastModifiedBy>
  <cp:revision>1122</cp:revision>
  <cp:lastPrinted>2019-02-25T14:05:00Z</cp:lastPrinted>
  <dcterms:created xsi:type="dcterms:W3CDTF">2024-08-30T06:18:00Z</dcterms:created>
  <dcterms:modified xsi:type="dcterms:W3CDTF">2024-10-03T14:20:00Z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9258dcfc-b6c8-4cff-92f5-81d5d9bf1877</vt:lpwstr>
  </property>
  <property fmtid="{D5CDD505-2E9C-101B-9397-08002B2CF9AE}" pid="4" name="MediaServiceImageTags">
    <vt:lpwstr/>
  </property>
  <property fmtid="{D5CDD505-2E9C-101B-9397-08002B2CF9AE}" pid="5" name="_2015_ms_pID_725343">
    <vt:lpwstr>(3)Gqu9KjJaY+46ljvQEzJ93rEunMaAvASXfhLdoa/rCOsfTycIBMTP3dGNUa3EDxZ6z7vqbvbf
K9L5cjWyCWKt8/h06xv2C9pbewj722IYB8qhaiVgHbIADIk2vhHuIWLNJX3mbu/9fU5EtcNd
7dvXNmvCBH73CuRsEPs4cMvSWfRsV3TkiCzWUrRm/FbxgqnIxhNtY76UtVICNiB08Ci3n3Lk
cX24q4aI8S8teJYglA</vt:lpwstr>
  </property>
  <property fmtid="{D5CDD505-2E9C-101B-9397-08002B2CF9AE}" pid="6" name="_2015_ms_pID_7253431">
    <vt:lpwstr>WWWkb6E3eEtbyHm4yCd1eJO68SU5IRO4MOe3aG+TXMvO+qLx7eIFg9
eghlrAON4dVZGktfbblo8CyIOJ2afrLy9dbSdVDiZyrZtVF7GKNICxylN4zapBemqRD5rb+g
04kY8+eQMfeZsOw6RrFP6pa6Z1AFyWQWl+URSgcWgflfQjRCGp4h2Xc7B1we5+LiYeGF9zVg
+W9b1VkNefYcbeE/g683YG9qTuVQ51jnRuwQ</vt:lpwstr>
  </property>
  <property fmtid="{D5CDD505-2E9C-101B-9397-08002B2CF9AE}" pid="7" name="_2015_ms_pID_7253432">
    <vt:lpwstr>KQ==</vt:lpwstr>
  </property>
</Properties>
</file>